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Spec="center" w:tblpY="1"/>
        <w:tblOverlap w:val="never"/>
        <w:tblW w:w="22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984"/>
        <w:gridCol w:w="6499"/>
        <w:gridCol w:w="1972"/>
        <w:gridCol w:w="1500"/>
        <w:gridCol w:w="9719"/>
      </w:tblGrid>
      <w:tr w:rsidR="00062A54" w:rsidRPr="00DD2395" w14:paraId="72CA9E0F" w14:textId="7DC3B8FA" w:rsidTr="00982B8A">
        <w:trPr>
          <w:trHeight w:val="505"/>
          <w:tblHeader/>
        </w:trPr>
        <w:tc>
          <w:tcPr>
            <w:tcW w:w="687" w:type="dxa"/>
            <w:shd w:val="clear" w:color="auto" w:fill="004494"/>
            <w:vAlign w:val="center"/>
            <w:hideMark/>
          </w:tcPr>
          <w:p w14:paraId="65BEDE7A" w14:textId="77777777" w:rsidR="00062A54" w:rsidRPr="00DD2395" w:rsidRDefault="00062A54" w:rsidP="00982B8A">
            <w:pPr>
              <w:spacing w:before="120" w:after="120"/>
              <w:jc w:val="center"/>
              <w:rPr>
                <w:rFonts w:asciiTheme="minorHAnsi" w:hAnsiTheme="minorHAnsi" w:cstheme="minorHAnsi"/>
                <w:b/>
                <w:bCs/>
                <w:color w:val="FFFFFF"/>
                <w:sz w:val="22"/>
                <w:szCs w:val="22"/>
                <w:lang w:eastAsia="en-GB"/>
              </w:rPr>
            </w:pPr>
            <w:r w:rsidRPr="00DD2395">
              <w:rPr>
                <w:rFonts w:asciiTheme="minorHAnsi" w:hAnsiTheme="minorHAnsi" w:cstheme="minorHAnsi"/>
                <w:b/>
                <w:bCs/>
                <w:color w:val="FFFFFF"/>
                <w:sz w:val="22"/>
                <w:szCs w:val="22"/>
              </w:rPr>
              <w:t>N</w:t>
            </w:r>
            <w:r>
              <w:rPr>
                <w:rFonts w:asciiTheme="minorHAnsi" w:hAnsiTheme="minorHAnsi" w:cstheme="minorHAnsi"/>
                <w:b/>
                <w:bCs/>
                <w:color w:val="FFFFFF"/>
                <w:sz w:val="22"/>
                <w:szCs w:val="22"/>
              </w:rPr>
              <w:t>o.</w:t>
            </w:r>
          </w:p>
        </w:tc>
        <w:tc>
          <w:tcPr>
            <w:tcW w:w="1984" w:type="dxa"/>
            <w:shd w:val="clear" w:color="auto" w:fill="004494"/>
            <w:vAlign w:val="center"/>
            <w:hideMark/>
          </w:tcPr>
          <w:p w14:paraId="6669DF76" w14:textId="77777777" w:rsidR="00062A54" w:rsidRPr="00DD2395" w:rsidRDefault="00062A54" w:rsidP="00982B8A">
            <w:pPr>
              <w:spacing w:before="120" w:after="120"/>
              <w:jc w:val="center"/>
              <w:rPr>
                <w:rFonts w:asciiTheme="minorHAnsi" w:hAnsiTheme="minorHAnsi" w:cstheme="minorHAnsi"/>
                <w:b/>
                <w:bCs/>
                <w:color w:val="FFFFFF"/>
                <w:sz w:val="22"/>
                <w:szCs w:val="22"/>
              </w:rPr>
            </w:pPr>
            <w:r w:rsidRPr="00DD2395">
              <w:rPr>
                <w:rFonts w:asciiTheme="minorHAnsi" w:hAnsiTheme="minorHAnsi" w:cstheme="minorHAnsi"/>
                <w:b/>
                <w:bCs/>
                <w:color w:val="FFFFFF"/>
                <w:sz w:val="22"/>
                <w:szCs w:val="22"/>
              </w:rPr>
              <w:t xml:space="preserve">High-level </w:t>
            </w:r>
            <w:r>
              <w:rPr>
                <w:rFonts w:asciiTheme="minorHAnsi" w:hAnsiTheme="minorHAnsi" w:cstheme="minorHAnsi"/>
                <w:b/>
                <w:bCs/>
                <w:color w:val="FFFFFF"/>
                <w:sz w:val="22"/>
                <w:szCs w:val="22"/>
              </w:rPr>
              <w:t>r</w:t>
            </w:r>
            <w:r w:rsidRPr="00DD2395">
              <w:rPr>
                <w:rFonts w:asciiTheme="minorHAnsi" w:hAnsiTheme="minorHAnsi" w:cstheme="minorHAnsi"/>
                <w:b/>
                <w:bCs/>
                <w:color w:val="FFFFFF"/>
                <w:sz w:val="22"/>
                <w:szCs w:val="22"/>
              </w:rPr>
              <w:t>equirement</w:t>
            </w:r>
          </w:p>
        </w:tc>
        <w:tc>
          <w:tcPr>
            <w:tcW w:w="6499" w:type="dxa"/>
            <w:shd w:val="clear" w:color="auto" w:fill="004494"/>
            <w:vAlign w:val="center"/>
            <w:hideMark/>
          </w:tcPr>
          <w:p w14:paraId="06AE965A" w14:textId="2EB7EABB" w:rsidR="00062A54" w:rsidRPr="00DD2395" w:rsidRDefault="00062A54" w:rsidP="00982B8A">
            <w:pPr>
              <w:spacing w:before="120" w:after="120"/>
              <w:jc w:val="center"/>
              <w:rPr>
                <w:rFonts w:asciiTheme="minorHAnsi" w:hAnsiTheme="minorHAnsi" w:cstheme="minorHAnsi"/>
                <w:b/>
                <w:bCs/>
                <w:color w:val="FFFFFF"/>
                <w:sz w:val="22"/>
                <w:szCs w:val="22"/>
              </w:rPr>
            </w:pPr>
            <w:r>
              <w:rPr>
                <w:rFonts w:asciiTheme="minorHAnsi" w:hAnsiTheme="minorHAnsi" w:cstheme="minorHAnsi"/>
                <w:b/>
                <w:bCs/>
                <w:color w:val="FFFFFF"/>
                <w:sz w:val="22"/>
                <w:szCs w:val="22"/>
              </w:rPr>
              <w:t xml:space="preserve">Mandatory </w:t>
            </w:r>
            <w:r w:rsidRPr="00DD2395">
              <w:rPr>
                <w:rFonts w:asciiTheme="minorHAnsi" w:hAnsiTheme="minorHAnsi" w:cstheme="minorHAnsi"/>
                <w:b/>
                <w:bCs/>
                <w:color w:val="FFFFFF"/>
                <w:sz w:val="22"/>
                <w:szCs w:val="22"/>
              </w:rPr>
              <w:t>Requirement</w:t>
            </w:r>
            <w:r w:rsidR="005C78BD">
              <w:rPr>
                <w:rFonts w:asciiTheme="minorHAnsi" w:hAnsiTheme="minorHAnsi" w:cstheme="minorHAnsi"/>
                <w:b/>
                <w:bCs/>
                <w:color w:val="FFFFFF"/>
                <w:sz w:val="22"/>
                <w:szCs w:val="22"/>
              </w:rPr>
              <w:t xml:space="preserve">s </w:t>
            </w:r>
            <w:r w:rsidR="0085140E">
              <w:rPr>
                <w:rFonts w:asciiTheme="minorHAnsi" w:hAnsiTheme="minorHAnsi" w:cstheme="minorHAnsi"/>
                <w:b/>
                <w:bCs/>
                <w:color w:val="FFFFFF"/>
                <w:sz w:val="22"/>
                <w:szCs w:val="22"/>
              </w:rPr>
              <w:t>(Taken from Annex 1)</w:t>
            </w:r>
          </w:p>
        </w:tc>
        <w:tc>
          <w:tcPr>
            <w:tcW w:w="1972" w:type="dxa"/>
            <w:shd w:val="clear" w:color="auto" w:fill="004494"/>
          </w:tcPr>
          <w:p w14:paraId="38095900" w14:textId="146A9240" w:rsidR="00062A54" w:rsidRDefault="00BE5D7F" w:rsidP="00982B8A">
            <w:pPr>
              <w:spacing w:before="120" w:after="120"/>
              <w:jc w:val="center"/>
              <w:rPr>
                <w:rFonts w:asciiTheme="minorHAnsi" w:hAnsiTheme="minorHAnsi" w:cstheme="minorHAnsi"/>
                <w:b/>
                <w:bCs/>
                <w:color w:val="FFFFFF"/>
                <w:sz w:val="22"/>
                <w:szCs w:val="22"/>
              </w:rPr>
            </w:pPr>
            <w:r>
              <w:rPr>
                <w:rFonts w:asciiTheme="minorHAnsi" w:hAnsiTheme="minorHAnsi" w:cstheme="minorHAnsi"/>
                <w:b/>
                <w:bCs/>
                <w:color w:val="FFFFFF"/>
                <w:sz w:val="22"/>
                <w:szCs w:val="22"/>
              </w:rPr>
              <w:t>Category</w:t>
            </w:r>
          </w:p>
        </w:tc>
        <w:tc>
          <w:tcPr>
            <w:tcW w:w="1500" w:type="dxa"/>
            <w:shd w:val="clear" w:color="auto" w:fill="004494"/>
          </w:tcPr>
          <w:p w14:paraId="612E91F6" w14:textId="4448CDBB" w:rsidR="00062A54" w:rsidRDefault="00062A54" w:rsidP="00982B8A">
            <w:pPr>
              <w:spacing w:before="120" w:after="120"/>
              <w:jc w:val="center"/>
              <w:rPr>
                <w:rFonts w:asciiTheme="minorHAnsi" w:hAnsiTheme="minorHAnsi" w:cstheme="minorHAnsi"/>
                <w:b/>
                <w:bCs/>
                <w:color w:val="FFFFFF"/>
                <w:sz w:val="22"/>
                <w:szCs w:val="22"/>
              </w:rPr>
            </w:pPr>
            <w:r>
              <w:rPr>
                <w:rFonts w:asciiTheme="minorHAnsi" w:hAnsiTheme="minorHAnsi" w:cstheme="minorHAnsi"/>
                <w:b/>
                <w:bCs/>
                <w:color w:val="FFFFFF"/>
                <w:sz w:val="22"/>
                <w:szCs w:val="22"/>
              </w:rPr>
              <w:t>Sub weight</w:t>
            </w:r>
          </w:p>
        </w:tc>
        <w:tc>
          <w:tcPr>
            <w:tcW w:w="9719" w:type="dxa"/>
            <w:shd w:val="clear" w:color="auto" w:fill="004494"/>
          </w:tcPr>
          <w:p w14:paraId="589C5B4F" w14:textId="06B84D1B" w:rsidR="00062A54" w:rsidRDefault="00062A54" w:rsidP="00982B8A">
            <w:pPr>
              <w:spacing w:before="120" w:after="120"/>
              <w:jc w:val="center"/>
              <w:rPr>
                <w:rFonts w:asciiTheme="minorHAnsi" w:hAnsiTheme="minorHAnsi" w:cstheme="minorHAnsi"/>
                <w:b/>
                <w:bCs/>
                <w:color w:val="FFFFFF"/>
                <w:sz w:val="22"/>
                <w:szCs w:val="22"/>
              </w:rPr>
            </w:pPr>
            <w:r>
              <w:rPr>
                <w:rFonts w:asciiTheme="minorHAnsi" w:hAnsiTheme="minorHAnsi" w:cstheme="minorHAnsi"/>
                <w:b/>
                <w:bCs/>
                <w:color w:val="FFFFFF"/>
                <w:sz w:val="22"/>
                <w:szCs w:val="22"/>
              </w:rPr>
              <w:t>Candidate’s response</w:t>
            </w:r>
          </w:p>
        </w:tc>
      </w:tr>
      <w:tr w:rsidR="00062A54" w:rsidRPr="00DD2395" w14:paraId="443140B4" w14:textId="241341DD" w:rsidTr="00982B8A">
        <w:trPr>
          <w:trHeight w:val="1001"/>
        </w:trPr>
        <w:tc>
          <w:tcPr>
            <w:tcW w:w="687" w:type="dxa"/>
            <w:shd w:val="clear" w:color="auto" w:fill="auto"/>
            <w:vAlign w:val="center"/>
            <w:hideMark/>
          </w:tcPr>
          <w:p w14:paraId="621E9B76" w14:textId="77777777" w:rsidR="00062A54" w:rsidRPr="00DD2395" w:rsidRDefault="00062A54" w:rsidP="00982B8A">
            <w:pPr>
              <w:spacing w:before="120" w:after="120"/>
              <w:jc w:val="center"/>
              <w:rPr>
                <w:rFonts w:asciiTheme="minorHAnsi" w:hAnsiTheme="minorHAnsi" w:cstheme="minorHAnsi"/>
                <w:sz w:val="22"/>
                <w:szCs w:val="22"/>
              </w:rPr>
            </w:pPr>
            <w:r w:rsidRPr="00DD2395">
              <w:rPr>
                <w:rFonts w:asciiTheme="minorHAnsi" w:hAnsiTheme="minorHAnsi" w:cstheme="minorHAnsi"/>
                <w:sz w:val="22"/>
                <w:szCs w:val="22"/>
              </w:rPr>
              <w:t>1</w:t>
            </w:r>
          </w:p>
        </w:tc>
        <w:tc>
          <w:tcPr>
            <w:tcW w:w="1984" w:type="dxa"/>
            <w:shd w:val="clear" w:color="auto" w:fill="auto"/>
            <w:vAlign w:val="center"/>
            <w:hideMark/>
          </w:tcPr>
          <w:p w14:paraId="4B3EDB01" w14:textId="77777777" w:rsidR="00062A54" w:rsidRPr="00DD2395" w:rsidRDefault="00062A54" w:rsidP="00982B8A">
            <w:pPr>
              <w:spacing w:before="120" w:after="120"/>
              <w:rPr>
                <w:rFonts w:asciiTheme="minorHAnsi" w:hAnsiTheme="minorHAnsi" w:cstheme="minorHAnsi"/>
                <w:sz w:val="22"/>
                <w:szCs w:val="22"/>
              </w:rPr>
            </w:pPr>
            <w:r w:rsidRPr="00DD2395">
              <w:rPr>
                <w:rFonts w:asciiTheme="minorHAnsi" w:hAnsiTheme="minorHAnsi" w:cstheme="minorHAnsi"/>
                <w:sz w:val="22"/>
                <w:szCs w:val="22"/>
              </w:rPr>
              <w:t>P&amp;L calculation</w:t>
            </w:r>
          </w:p>
        </w:tc>
        <w:tc>
          <w:tcPr>
            <w:tcW w:w="6499" w:type="dxa"/>
            <w:shd w:val="clear" w:color="auto" w:fill="auto"/>
            <w:vAlign w:val="center"/>
            <w:hideMark/>
          </w:tcPr>
          <w:p w14:paraId="1944A277" w14:textId="77777777" w:rsidR="00062A54" w:rsidRDefault="00062A54" w:rsidP="00982B8A">
            <w:pPr>
              <w:pStyle w:val="ListParagraph"/>
              <w:numPr>
                <w:ilvl w:val="0"/>
                <w:numId w:val="1"/>
              </w:numPr>
              <w:spacing w:before="120"/>
              <w:rPr>
                <w:rFonts w:asciiTheme="minorHAnsi" w:hAnsiTheme="minorHAnsi" w:cstheme="minorBidi"/>
                <w:sz w:val="22"/>
                <w:szCs w:val="22"/>
              </w:rPr>
            </w:pPr>
            <w:r w:rsidRPr="5E678544">
              <w:rPr>
                <w:rFonts w:asciiTheme="minorHAnsi" w:hAnsiTheme="minorHAnsi" w:cstheme="minorBidi"/>
                <w:sz w:val="22"/>
                <w:szCs w:val="22"/>
              </w:rPr>
              <w:t>The Software must calculate daily absolute and relative P&amp;L for each portfolio and benchmark</w:t>
            </w:r>
            <w:r>
              <w:rPr>
                <w:rFonts w:asciiTheme="minorHAnsi" w:hAnsiTheme="minorHAnsi" w:cstheme="minorBidi"/>
                <w:sz w:val="22"/>
                <w:szCs w:val="22"/>
              </w:rPr>
              <w:t>.</w:t>
            </w:r>
          </w:p>
          <w:p w14:paraId="79198073" w14:textId="77777777" w:rsidR="00062A54" w:rsidRPr="00750663" w:rsidRDefault="00062A54" w:rsidP="00982B8A">
            <w:pPr>
              <w:pStyle w:val="ListParagraph"/>
              <w:numPr>
                <w:ilvl w:val="0"/>
                <w:numId w:val="1"/>
              </w:numPr>
              <w:spacing w:before="120"/>
              <w:rPr>
                <w:rFonts w:asciiTheme="minorHAnsi" w:hAnsiTheme="minorHAnsi" w:cstheme="minorBidi"/>
                <w:sz w:val="22"/>
                <w:szCs w:val="22"/>
              </w:rPr>
            </w:pPr>
            <w:r w:rsidRPr="5E678544">
              <w:rPr>
                <w:rFonts w:asciiTheme="minorHAnsi" w:hAnsiTheme="minorHAnsi" w:cstheme="minorBidi"/>
                <w:sz w:val="22"/>
                <w:szCs w:val="22"/>
              </w:rPr>
              <w:t>Users must be able to extract reports containing such data for various time periods and various groupings</w:t>
            </w:r>
            <w:r>
              <w:rPr>
                <w:rFonts w:asciiTheme="minorHAnsi" w:hAnsiTheme="minorHAnsi" w:cstheme="minorBidi"/>
                <w:sz w:val="22"/>
                <w:szCs w:val="22"/>
              </w:rPr>
              <w:t>,</w:t>
            </w:r>
            <w:r w:rsidRPr="5E678544">
              <w:rPr>
                <w:rFonts w:asciiTheme="minorHAnsi" w:hAnsiTheme="minorHAnsi" w:cstheme="minorBidi"/>
                <w:sz w:val="22"/>
                <w:szCs w:val="22"/>
              </w:rPr>
              <w:t xml:space="preserve"> at least for typology/maturity bucket/instrument level.</w:t>
            </w:r>
          </w:p>
          <w:p w14:paraId="3E39A30F" w14:textId="58EB1CC7" w:rsidR="00062A54" w:rsidRPr="00D37164" w:rsidRDefault="00062A54" w:rsidP="00982B8A">
            <w:pPr>
              <w:pStyle w:val="ListParagraph"/>
              <w:numPr>
                <w:ilvl w:val="0"/>
                <w:numId w:val="1"/>
              </w:numPr>
              <w:rPr>
                <w:rFonts w:asciiTheme="minorHAnsi" w:hAnsiTheme="minorHAnsi" w:cstheme="minorHAnsi"/>
                <w:sz w:val="22"/>
                <w:szCs w:val="22"/>
              </w:rPr>
            </w:pPr>
            <w:r w:rsidRPr="00750663">
              <w:rPr>
                <w:rFonts w:asciiTheme="minorHAnsi" w:hAnsiTheme="minorHAnsi" w:cstheme="minorHAnsi"/>
                <w:sz w:val="22"/>
                <w:szCs w:val="22"/>
              </w:rPr>
              <w:t xml:space="preserve">P&amp;L calculation </w:t>
            </w:r>
            <w:r>
              <w:rPr>
                <w:rFonts w:asciiTheme="minorHAnsi" w:hAnsiTheme="minorHAnsi" w:cstheme="minorHAnsi"/>
                <w:sz w:val="22"/>
                <w:szCs w:val="22"/>
              </w:rPr>
              <w:t>must</w:t>
            </w:r>
            <w:r w:rsidRPr="00750663">
              <w:rPr>
                <w:rFonts w:asciiTheme="minorHAnsi" w:hAnsiTheme="minorHAnsi" w:cstheme="minorHAnsi"/>
                <w:sz w:val="22"/>
                <w:szCs w:val="22"/>
              </w:rPr>
              <w:t xml:space="preserve"> be performed in base currency EUR.</w:t>
            </w:r>
          </w:p>
        </w:tc>
        <w:tc>
          <w:tcPr>
            <w:tcW w:w="1972" w:type="dxa"/>
            <w:vMerge w:val="restart"/>
          </w:tcPr>
          <w:p w14:paraId="424FF874" w14:textId="10D5EF03" w:rsidR="00062A54" w:rsidRDefault="00062A54" w:rsidP="00982B8A">
            <w:pPr>
              <w:spacing w:before="120"/>
              <w:rPr>
                <w:rFonts w:asciiTheme="minorHAnsi" w:hAnsiTheme="minorHAnsi" w:cstheme="minorBidi"/>
                <w:sz w:val="22"/>
                <w:szCs w:val="22"/>
              </w:rPr>
            </w:pPr>
            <w:r>
              <w:rPr>
                <w:rFonts w:asciiTheme="minorHAnsi" w:hAnsiTheme="minorHAnsi" w:cstheme="minorBidi"/>
                <w:sz w:val="22"/>
                <w:szCs w:val="22"/>
              </w:rPr>
              <w:t>FUNCTIONAL</w:t>
            </w:r>
          </w:p>
        </w:tc>
        <w:tc>
          <w:tcPr>
            <w:tcW w:w="1500" w:type="dxa"/>
            <w:vMerge w:val="restart"/>
          </w:tcPr>
          <w:p w14:paraId="189A3198" w14:textId="14B6581F" w:rsidR="00062A54" w:rsidRPr="008C1BB5" w:rsidRDefault="00062A54" w:rsidP="00982B8A">
            <w:pPr>
              <w:spacing w:before="120"/>
              <w:rPr>
                <w:rFonts w:asciiTheme="minorHAnsi" w:hAnsiTheme="minorHAnsi" w:cstheme="minorBidi"/>
                <w:sz w:val="22"/>
                <w:szCs w:val="22"/>
              </w:rPr>
            </w:pPr>
            <w:r w:rsidRPr="39B3A0A0">
              <w:rPr>
                <w:rFonts w:asciiTheme="minorHAnsi" w:hAnsiTheme="minorHAnsi" w:cstheme="minorBidi"/>
                <w:sz w:val="22"/>
                <w:szCs w:val="22"/>
              </w:rPr>
              <w:t>2</w:t>
            </w:r>
            <w:r w:rsidR="0E04012A" w:rsidRPr="39B3A0A0">
              <w:rPr>
                <w:rFonts w:asciiTheme="minorHAnsi" w:hAnsiTheme="minorHAnsi" w:cstheme="minorBidi"/>
                <w:sz w:val="22"/>
                <w:szCs w:val="22"/>
              </w:rPr>
              <w:t>2</w:t>
            </w:r>
            <w:r w:rsidRPr="39B3A0A0">
              <w:rPr>
                <w:rFonts w:asciiTheme="minorHAnsi" w:hAnsiTheme="minorHAnsi" w:cstheme="minorBidi"/>
                <w:sz w:val="22"/>
                <w:szCs w:val="22"/>
              </w:rPr>
              <w:t>%</w:t>
            </w:r>
          </w:p>
        </w:tc>
        <w:tc>
          <w:tcPr>
            <w:tcW w:w="9719" w:type="dxa"/>
          </w:tcPr>
          <w:p w14:paraId="7F55F3B3" w14:textId="77777777" w:rsidR="00062A54" w:rsidRDefault="00062A54" w:rsidP="00982B8A">
            <w:pPr>
              <w:pStyle w:val="ListParagraph"/>
              <w:numPr>
                <w:ilvl w:val="0"/>
                <w:numId w:val="15"/>
              </w:numPr>
              <w:spacing w:before="120"/>
              <w:rPr>
                <w:rFonts w:asciiTheme="minorHAnsi" w:hAnsiTheme="minorHAnsi" w:cstheme="minorBidi"/>
                <w:sz w:val="22"/>
                <w:szCs w:val="22"/>
              </w:rPr>
            </w:pPr>
            <w:r>
              <w:rPr>
                <w:rFonts w:asciiTheme="minorHAnsi" w:hAnsiTheme="minorHAnsi" w:cstheme="minorBidi"/>
                <w:sz w:val="22"/>
                <w:szCs w:val="22"/>
              </w:rPr>
              <w:t xml:space="preserve"> </w:t>
            </w:r>
          </w:p>
          <w:p w14:paraId="091B7CC4" w14:textId="77777777" w:rsidR="00062A54" w:rsidRDefault="00062A54" w:rsidP="00982B8A">
            <w:pPr>
              <w:pStyle w:val="ListParagraph"/>
              <w:numPr>
                <w:ilvl w:val="0"/>
                <w:numId w:val="15"/>
              </w:numPr>
              <w:spacing w:before="120"/>
              <w:rPr>
                <w:rFonts w:asciiTheme="minorHAnsi" w:hAnsiTheme="minorHAnsi" w:cstheme="minorBidi"/>
                <w:sz w:val="22"/>
                <w:szCs w:val="22"/>
              </w:rPr>
            </w:pPr>
            <w:r>
              <w:rPr>
                <w:rFonts w:asciiTheme="minorHAnsi" w:hAnsiTheme="minorHAnsi" w:cstheme="minorBidi"/>
                <w:sz w:val="22"/>
                <w:szCs w:val="22"/>
              </w:rPr>
              <w:t xml:space="preserve"> </w:t>
            </w:r>
          </w:p>
          <w:p w14:paraId="11D290D2" w14:textId="1F7324B9" w:rsidR="00062A54" w:rsidRPr="002156BE" w:rsidRDefault="00062A54" w:rsidP="00982B8A">
            <w:pPr>
              <w:pStyle w:val="ListParagraph"/>
              <w:numPr>
                <w:ilvl w:val="0"/>
                <w:numId w:val="15"/>
              </w:numPr>
              <w:spacing w:before="120"/>
              <w:rPr>
                <w:rFonts w:asciiTheme="minorHAnsi" w:hAnsiTheme="minorHAnsi" w:cstheme="minorBidi"/>
                <w:sz w:val="22"/>
                <w:szCs w:val="22"/>
              </w:rPr>
            </w:pPr>
          </w:p>
        </w:tc>
      </w:tr>
      <w:tr w:rsidR="00062A54" w:rsidRPr="00DD2395" w14:paraId="5F75A45C" w14:textId="1F872188" w:rsidTr="00982B8A">
        <w:trPr>
          <w:trHeight w:val="403"/>
        </w:trPr>
        <w:tc>
          <w:tcPr>
            <w:tcW w:w="687" w:type="dxa"/>
            <w:shd w:val="clear" w:color="auto" w:fill="auto"/>
            <w:vAlign w:val="center"/>
          </w:tcPr>
          <w:p w14:paraId="308C1375" w14:textId="77777777" w:rsidR="00062A54" w:rsidRPr="00DD2395" w:rsidRDefault="00062A54" w:rsidP="00982B8A">
            <w:pPr>
              <w:spacing w:before="120" w:after="120"/>
              <w:jc w:val="center"/>
              <w:rPr>
                <w:rFonts w:asciiTheme="minorHAnsi" w:hAnsiTheme="minorHAnsi" w:cstheme="minorHAnsi"/>
                <w:sz w:val="22"/>
                <w:szCs w:val="22"/>
              </w:rPr>
            </w:pPr>
            <w:r w:rsidRPr="00DD2395">
              <w:rPr>
                <w:rFonts w:asciiTheme="minorHAnsi" w:hAnsiTheme="minorHAnsi" w:cstheme="minorHAnsi"/>
                <w:sz w:val="22"/>
                <w:szCs w:val="22"/>
              </w:rPr>
              <w:t>2</w:t>
            </w:r>
          </w:p>
        </w:tc>
        <w:tc>
          <w:tcPr>
            <w:tcW w:w="1984" w:type="dxa"/>
            <w:shd w:val="clear" w:color="auto" w:fill="auto"/>
            <w:vAlign w:val="center"/>
          </w:tcPr>
          <w:p w14:paraId="08D32FB9" w14:textId="77777777" w:rsidR="00062A54" w:rsidRPr="00DD2395" w:rsidRDefault="00062A54" w:rsidP="00982B8A">
            <w:pPr>
              <w:spacing w:before="120" w:after="120"/>
              <w:rPr>
                <w:rFonts w:asciiTheme="minorHAnsi" w:hAnsiTheme="minorHAnsi" w:cstheme="minorHAnsi"/>
                <w:sz w:val="22"/>
                <w:szCs w:val="22"/>
              </w:rPr>
            </w:pPr>
            <w:r w:rsidRPr="00DD2395">
              <w:rPr>
                <w:rFonts w:asciiTheme="minorHAnsi" w:hAnsiTheme="minorHAnsi" w:cstheme="minorHAnsi"/>
                <w:sz w:val="22"/>
                <w:szCs w:val="22"/>
              </w:rPr>
              <w:t xml:space="preserve">P&amp;L </w:t>
            </w:r>
            <w:r>
              <w:rPr>
                <w:rFonts w:asciiTheme="minorHAnsi" w:hAnsiTheme="minorHAnsi" w:cstheme="minorHAnsi"/>
                <w:sz w:val="22"/>
                <w:szCs w:val="22"/>
              </w:rPr>
              <w:t>and return</w:t>
            </w:r>
            <w:r w:rsidRPr="00DD2395">
              <w:rPr>
                <w:rFonts w:asciiTheme="minorHAnsi" w:hAnsiTheme="minorHAnsi" w:cstheme="minorHAnsi"/>
                <w:sz w:val="22"/>
                <w:szCs w:val="22"/>
              </w:rPr>
              <w:t xml:space="preserve"> calculation</w:t>
            </w:r>
          </w:p>
        </w:tc>
        <w:tc>
          <w:tcPr>
            <w:tcW w:w="6499" w:type="dxa"/>
            <w:shd w:val="clear" w:color="auto" w:fill="auto"/>
            <w:vAlign w:val="center"/>
          </w:tcPr>
          <w:p w14:paraId="28DA72DF" w14:textId="77777777" w:rsidR="00062A54" w:rsidRPr="00CF3976" w:rsidRDefault="00062A54" w:rsidP="00982B8A">
            <w:pPr>
              <w:pStyle w:val="ListParagraph"/>
              <w:numPr>
                <w:ilvl w:val="0"/>
                <w:numId w:val="15"/>
              </w:numPr>
              <w:spacing w:before="120" w:after="120"/>
              <w:rPr>
                <w:rFonts w:asciiTheme="minorHAnsi" w:hAnsiTheme="minorHAnsi" w:cstheme="minorHAnsi"/>
                <w:sz w:val="22"/>
                <w:szCs w:val="22"/>
              </w:rPr>
            </w:pPr>
            <w:r w:rsidRPr="00CF3976">
              <w:rPr>
                <w:rFonts w:asciiTheme="minorHAnsi" w:hAnsiTheme="minorHAnsi" w:cstheme="minorHAnsi"/>
                <w:sz w:val="22"/>
                <w:szCs w:val="22"/>
              </w:rPr>
              <w:t xml:space="preserve">The </w:t>
            </w:r>
            <w:r>
              <w:rPr>
                <w:rFonts w:asciiTheme="minorHAnsi" w:hAnsiTheme="minorHAnsi" w:cstheme="minorHAnsi"/>
                <w:sz w:val="22"/>
                <w:szCs w:val="22"/>
              </w:rPr>
              <w:t>P&amp;L and</w:t>
            </w:r>
            <w:r w:rsidRPr="00CF3976">
              <w:rPr>
                <w:rFonts w:asciiTheme="minorHAnsi" w:hAnsiTheme="minorHAnsi" w:cstheme="minorHAnsi"/>
                <w:sz w:val="22"/>
                <w:szCs w:val="22"/>
              </w:rPr>
              <w:t xml:space="preserve"> return calculation must include the impact from intraday transactions (P&amp;L between trade price and end of day price).</w:t>
            </w:r>
          </w:p>
        </w:tc>
        <w:tc>
          <w:tcPr>
            <w:tcW w:w="1972" w:type="dxa"/>
            <w:vMerge/>
          </w:tcPr>
          <w:p w14:paraId="2EBF5A58" w14:textId="77777777" w:rsidR="00062A54" w:rsidRPr="008C1BB5" w:rsidRDefault="00062A54" w:rsidP="00982B8A">
            <w:pPr>
              <w:spacing w:before="120" w:after="120"/>
              <w:rPr>
                <w:rFonts w:asciiTheme="minorHAnsi" w:hAnsiTheme="minorHAnsi" w:cstheme="minorHAnsi"/>
                <w:sz w:val="22"/>
                <w:szCs w:val="22"/>
              </w:rPr>
            </w:pPr>
          </w:p>
        </w:tc>
        <w:tc>
          <w:tcPr>
            <w:tcW w:w="1500" w:type="dxa"/>
            <w:vMerge/>
          </w:tcPr>
          <w:p w14:paraId="1BCA4E48" w14:textId="4F48966B" w:rsidR="00062A54" w:rsidRPr="008C1BB5" w:rsidRDefault="00062A54" w:rsidP="00982B8A">
            <w:pPr>
              <w:spacing w:before="120" w:after="120"/>
              <w:rPr>
                <w:rFonts w:asciiTheme="minorHAnsi" w:hAnsiTheme="minorHAnsi" w:cstheme="minorHAnsi"/>
                <w:sz w:val="22"/>
                <w:szCs w:val="22"/>
              </w:rPr>
            </w:pPr>
          </w:p>
        </w:tc>
        <w:tc>
          <w:tcPr>
            <w:tcW w:w="9719" w:type="dxa"/>
          </w:tcPr>
          <w:p w14:paraId="1E1E1E2C" w14:textId="77777777" w:rsidR="00062A54" w:rsidRPr="001701FF" w:rsidRDefault="00062A54" w:rsidP="00982B8A">
            <w:pPr>
              <w:pStyle w:val="ListParagraph"/>
              <w:numPr>
                <w:ilvl w:val="0"/>
                <w:numId w:val="1"/>
              </w:numPr>
              <w:spacing w:before="120" w:after="120"/>
              <w:rPr>
                <w:rFonts w:asciiTheme="minorHAnsi" w:hAnsiTheme="minorHAnsi" w:cstheme="minorHAnsi"/>
                <w:sz w:val="22"/>
                <w:szCs w:val="22"/>
              </w:rPr>
            </w:pPr>
          </w:p>
        </w:tc>
      </w:tr>
      <w:tr w:rsidR="00062A54" w:rsidRPr="00DD2395" w14:paraId="49FA4585" w14:textId="5CE58644" w:rsidTr="00982B8A">
        <w:trPr>
          <w:trHeight w:val="598"/>
        </w:trPr>
        <w:tc>
          <w:tcPr>
            <w:tcW w:w="687" w:type="dxa"/>
            <w:shd w:val="clear" w:color="auto" w:fill="auto"/>
            <w:vAlign w:val="center"/>
            <w:hideMark/>
          </w:tcPr>
          <w:p w14:paraId="3F2F44F9" w14:textId="77777777" w:rsidR="00062A54" w:rsidRPr="00DD2395" w:rsidRDefault="00062A54" w:rsidP="00982B8A">
            <w:pPr>
              <w:spacing w:before="120" w:after="120"/>
              <w:jc w:val="center"/>
              <w:rPr>
                <w:rFonts w:asciiTheme="minorHAnsi" w:hAnsiTheme="minorHAnsi" w:cstheme="minorHAnsi"/>
                <w:sz w:val="22"/>
                <w:szCs w:val="22"/>
              </w:rPr>
            </w:pPr>
            <w:r w:rsidRPr="00DD2395">
              <w:rPr>
                <w:rFonts w:asciiTheme="minorHAnsi" w:hAnsiTheme="minorHAnsi" w:cstheme="minorHAnsi"/>
                <w:sz w:val="22"/>
                <w:szCs w:val="22"/>
              </w:rPr>
              <w:t>3</w:t>
            </w:r>
          </w:p>
        </w:tc>
        <w:tc>
          <w:tcPr>
            <w:tcW w:w="1984" w:type="dxa"/>
            <w:shd w:val="clear" w:color="auto" w:fill="auto"/>
            <w:vAlign w:val="center"/>
            <w:hideMark/>
          </w:tcPr>
          <w:p w14:paraId="1375DF59" w14:textId="77777777" w:rsidR="00062A54" w:rsidRPr="00DD2395" w:rsidRDefault="00062A54" w:rsidP="00982B8A">
            <w:pPr>
              <w:spacing w:before="120" w:after="120"/>
              <w:rPr>
                <w:rFonts w:asciiTheme="minorHAnsi" w:hAnsiTheme="minorHAnsi" w:cstheme="minorHAnsi"/>
                <w:sz w:val="22"/>
                <w:szCs w:val="22"/>
              </w:rPr>
            </w:pPr>
            <w:r w:rsidRPr="00DD2395">
              <w:rPr>
                <w:rFonts w:asciiTheme="minorHAnsi" w:hAnsiTheme="minorHAnsi" w:cstheme="minorHAnsi"/>
                <w:sz w:val="22"/>
                <w:szCs w:val="22"/>
              </w:rPr>
              <w:t>Time Weighted Rate of Return calculation</w:t>
            </w:r>
          </w:p>
        </w:tc>
        <w:tc>
          <w:tcPr>
            <w:tcW w:w="6499" w:type="dxa"/>
            <w:shd w:val="clear" w:color="auto" w:fill="auto"/>
            <w:vAlign w:val="center"/>
            <w:hideMark/>
          </w:tcPr>
          <w:p w14:paraId="2C061979" w14:textId="13639CF9" w:rsidR="00062A54" w:rsidRDefault="00062A54" w:rsidP="00982B8A">
            <w:pPr>
              <w:pStyle w:val="ListParagraph"/>
              <w:numPr>
                <w:ilvl w:val="0"/>
                <w:numId w:val="15"/>
              </w:numPr>
              <w:spacing w:before="120" w:after="120"/>
              <w:rPr>
                <w:rFonts w:asciiTheme="minorHAnsi" w:hAnsiTheme="minorHAnsi" w:cstheme="minorBidi"/>
                <w:sz w:val="22"/>
                <w:szCs w:val="22"/>
              </w:rPr>
            </w:pPr>
            <w:r w:rsidRPr="5E678544">
              <w:rPr>
                <w:rFonts w:asciiTheme="minorHAnsi" w:hAnsiTheme="minorHAnsi" w:cstheme="minorBidi"/>
                <w:sz w:val="22"/>
                <w:szCs w:val="22"/>
              </w:rPr>
              <w:t>The Software must calculate daily absolute and relative Time Weighted Rate of Return (“TWRR”) for each portfolio and benchmark</w:t>
            </w:r>
            <w:r>
              <w:rPr>
                <w:rFonts w:asciiTheme="minorHAnsi" w:hAnsiTheme="minorHAnsi" w:cstheme="minorBidi"/>
                <w:sz w:val="22"/>
                <w:szCs w:val="22"/>
              </w:rPr>
              <w:t>.</w:t>
            </w:r>
          </w:p>
          <w:p w14:paraId="010BFD05" w14:textId="6F89C163" w:rsidR="00062A54" w:rsidRDefault="00062A54" w:rsidP="00982B8A">
            <w:pPr>
              <w:pStyle w:val="ListParagraph"/>
              <w:numPr>
                <w:ilvl w:val="0"/>
                <w:numId w:val="15"/>
              </w:numPr>
              <w:spacing w:before="120" w:after="120"/>
              <w:rPr>
                <w:rFonts w:asciiTheme="minorHAnsi" w:hAnsiTheme="minorHAnsi" w:cstheme="minorBidi"/>
                <w:sz w:val="22"/>
                <w:szCs w:val="22"/>
              </w:rPr>
            </w:pPr>
            <w:r w:rsidRPr="5E678544">
              <w:rPr>
                <w:rFonts w:asciiTheme="minorHAnsi" w:hAnsiTheme="minorHAnsi" w:cstheme="minorBidi"/>
                <w:sz w:val="22"/>
                <w:szCs w:val="22"/>
              </w:rPr>
              <w:t>Users must be able to extract reports containing these data for various time periods and groupings at least for typology/maturity bucket/instrument level</w:t>
            </w:r>
            <w:r>
              <w:rPr>
                <w:rFonts w:asciiTheme="minorHAnsi" w:hAnsiTheme="minorHAnsi" w:cstheme="minorBidi"/>
                <w:sz w:val="22"/>
                <w:szCs w:val="22"/>
              </w:rPr>
              <w:t>.</w:t>
            </w:r>
          </w:p>
          <w:p w14:paraId="43F655EC" w14:textId="77777777" w:rsidR="00062A54" w:rsidRDefault="00062A54" w:rsidP="00982B8A">
            <w:pPr>
              <w:pStyle w:val="ListParagraph"/>
              <w:numPr>
                <w:ilvl w:val="0"/>
                <w:numId w:val="15"/>
              </w:numPr>
              <w:spacing w:before="120" w:after="120"/>
              <w:rPr>
                <w:rFonts w:asciiTheme="minorHAnsi" w:hAnsiTheme="minorHAnsi" w:cstheme="minorHAnsi"/>
                <w:sz w:val="22"/>
                <w:szCs w:val="22"/>
              </w:rPr>
            </w:pPr>
            <w:r>
              <w:rPr>
                <w:rFonts w:asciiTheme="minorHAnsi" w:hAnsiTheme="minorHAnsi" w:cstheme="minorHAnsi"/>
                <w:sz w:val="22"/>
                <w:szCs w:val="22"/>
              </w:rPr>
              <w:t xml:space="preserve">TWRR </w:t>
            </w:r>
            <w:r w:rsidRPr="00750663">
              <w:rPr>
                <w:rFonts w:asciiTheme="minorHAnsi" w:hAnsiTheme="minorHAnsi" w:cstheme="minorHAnsi"/>
                <w:sz w:val="22"/>
                <w:szCs w:val="22"/>
              </w:rPr>
              <w:t xml:space="preserve">calculation </w:t>
            </w:r>
            <w:r>
              <w:rPr>
                <w:rFonts w:asciiTheme="minorHAnsi" w:hAnsiTheme="minorHAnsi" w:cstheme="minorHAnsi"/>
                <w:sz w:val="22"/>
                <w:szCs w:val="22"/>
              </w:rPr>
              <w:t>must</w:t>
            </w:r>
            <w:r w:rsidRPr="00750663">
              <w:rPr>
                <w:rFonts w:asciiTheme="minorHAnsi" w:hAnsiTheme="minorHAnsi" w:cstheme="minorHAnsi"/>
                <w:sz w:val="22"/>
                <w:szCs w:val="22"/>
              </w:rPr>
              <w:t xml:space="preserve"> be performed in base currency EUR.</w:t>
            </w:r>
          </w:p>
          <w:p w14:paraId="5C4B25E9" w14:textId="77777777" w:rsidR="00062A54" w:rsidRPr="002C5CA4" w:rsidRDefault="00062A54" w:rsidP="00982B8A">
            <w:pPr>
              <w:spacing w:before="120" w:after="120"/>
              <w:rPr>
                <w:rFonts w:asciiTheme="minorHAnsi" w:hAnsiTheme="minorHAnsi" w:cstheme="minorHAnsi"/>
                <w:sz w:val="22"/>
                <w:szCs w:val="22"/>
              </w:rPr>
            </w:pPr>
          </w:p>
        </w:tc>
        <w:tc>
          <w:tcPr>
            <w:tcW w:w="1972" w:type="dxa"/>
            <w:vMerge/>
          </w:tcPr>
          <w:p w14:paraId="18D3FAFF" w14:textId="77777777" w:rsidR="00062A54" w:rsidRPr="008C1BB5" w:rsidRDefault="00062A54" w:rsidP="00982B8A">
            <w:pPr>
              <w:spacing w:before="120" w:after="120"/>
              <w:rPr>
                <w:rFonts w:asciiTheme="minorHAnsi" w:hAnsiTheme="minorHAnsi" w:cstheme="minorBidi"/>
                <w:sz w:val="22"/>
                <w:szCs w:val="22"/>
              </w:rPr>
            </w:pPr>
          </w:p>
        </w:tc>
        <w:tc>
          <w:tcPr>
            <w:tcW w:w="1500" w:type="dxa"/>
            <w:vMerge/>
          </w:tcPr>
          <w:p w14:paraId="24533BA1" w14:textId="6923ADEB" w:rsidR="00062A54" w:rsidRPr="008C1BB5" w:rsidRDefault="00062A54" w:rsidP="00982B8A">
            <w:pPr>
              <w:spacing w:before="120" w:after="120"/>
              <w:rPr>
                <w:rFonts w:asciiTheme="minorHAnsi" w:hAnsiTheme="minorHAnsi" w:cstheme="minorBidi"/>
                <w:sz w:val="22"/>
                <w:szCs w:val="22"/>
              </w:rPr>
            </w:pPr>
          </w:p>
        </w:tc>
        <w:tc>
          <w:tcPr>
            <w:tcW w:w="9719" w:type="dxa"/>
          </w:tcPr>
          <w:p w14:paraId="08FF8B61" w14:textId="77777777" w:rsidR="00062A54" w:rsidRDefault="00062A54" w:rsidP="00982B8A">
            <w:pPr>
              <w:pStyle w:val="ListParagraph"/>
              <w:numPr>
                <w:ilvl w:val="0"/>
                <w:numId w:val="1"/>
              </w:numPr>
              <w:spacing w:before="120" w:after="120"/>
              <w:rPr>
                <w:rFonts w:asciiTheme="minorHAnsi" w:hAnsiTheme="minorHAnsi" w:cstheme="minorBidi"/>
                <w:sz w:val="22"/>
                <w:szCs w:val="22"/>
              </w:rPr>
            </w:pPr>
            <w:r>
              <w:rPr>
                <w:rFonts w:asciiTheme="minorHAnsi" w:hAnsiTheme="minorHAnsi" w:cstheme="minorBidi"/>
                <w:sz w:val="22"/>
                <w:szCs w:val="22"/>
              </w:rPr>
              <w:t xml:space="preserve"> </w:t>
            </w:r>
          </w:p>
          <w:p w14:paraId="0279484A" w14:textId="77777777" w:rsidR="00062A54" w:rsidRDefault="00062A54" w:rsidP="00982B8A">
            <w:pPr>
              <w:pStyle w:val="ListParagraph"/>
              <w:numPr>
                <w:ilvl w:val="0"/>
                <w:numId w:val="1"/>
              </w:numPr>
              <w:spacing w:before="120" w:after="120"/>
              <w:rPr>
                <w:rFonts w:asciiTheme="minorHAnsi" w:hAnsiTheme="minorHAnsi" w:cstheme="minorBidi"/>
                <w:sz w:val="22"/>
                <w:szCs w:val="22"/>
              </w:rPr>
            </w:pPr>
            <w:r>
              <w:rPr>
                <w:rFonts w:asciiTheme="minorHAnsi" w:hAnsiTheme="minorHAnsi" w:cstheme="minorBidi"/>
                <w:sz w:val="22"/>
                <w:szCs w:val="22"/>
              </w:rPr>
              <w:t xml:space="preserve"> </w:t>
            </w:r>
          </w:p>
          <w:p w14:paraId="6C5CCEB8" w14:textId="4E92AB74" w:rsidR="00062A54" w:rsidRPr="00AA58F6" w:rsidRDefault="00062A54" w:rsidP="00982B8A">
            <w:pPr>
              <w:pStyle w:val="ListParagraph"/>
              <w:numPr>
                <w:ilvl w:val="0"/>
                <w:numId w:val="1"/>
              </w:numPr>
              <w:spacing w:before="120" w:after="120"/>
              <w:rPr>
                <w:rFonts w:asciiTheme="minorHAnsi" w:hAnsiTheme="minorHAnsi" w:cstheme="minorBidi"/>
                <w:sz w:val="22"/>
                <w:szCs w:val="22"/>
              </w:rPr>
            </w:pPr>
          </w:p>
        </w:tc>
      </w:tr>
      <w:tr w:rsidR="00062A54" w:rsidRPr="00DD2395" w14:paraId="750A76C7" w14:textId="52FCEA13" w:rsidTr="00982B8A">
        <w:trPr>
          <w:trHeight w:val="986"/>
        </w:trPr>
        <w:tc>
          <w:tcPr>
            <w:tcW w:w="687" w:type="dxa"/>
            <w:shd w:val="clear" w:color="auto" w:fill="auto"/>
            <w:vAlign w:val="center"/>
            <w:hideMark/>
          </w:tcPr>
          <w:p w14:paraId="2149CC0C" w14:textId="77777777" w:rsidR="00062A54" w:rsidRPr="00DD2395" w:rsidRDefault="00062A54" w:rsidP="00982B8A">
            <w:pPr>
              <w:spacing w:before="120" w:after="120"/>
              <w:jc w:val="center"/>
              <w:rPr>
                <w:rFonts w:asciiTheme="minorHAnsi" w:hAnsiTheme="minorHAnsi" w:cstheme="minorHAnsi"/>
                <w:sz w:val="22"/>
                <w:szCs w:val="22"/>
              </w:rPr>
            </w:pPr>
            <w:r w:rsidRPr="00DD2395">
              <w:rPr>
                <w:rFonts w:asciiTheme="minorHAnsi" w:hAnsiTheme="minorHAnsi" w:cstheme="minorHAnsi"/>
                <w:sz w:val="22"/>
                <w:szCs w:val="22"/>
              </w:rPr>
              <w:t>4</w:t>
            </w:r>
          </w:p>
        </w:tc>
        <w:tc>
          <w:tcPr>
            <w:tcW w:w="1984" w:type="dxa"/>
            <w:shd w:val="clear" w:color="auto" w:fill="auto"/>
            <w:vAlign w:val="center"/>
            <w:hideMark/>
          </w:tcPr>
          <w:p w14:paraId="27259BD6" w14:textId="77777777" w:rsidR="00062A54" w:rsidRPr="00DD2395" w:rsidRDefault="00062A54" w:rsidP="00982B8A">
            <w:pPr>
              <w:spacing w:before="120" w:after="120"/>
              <w:rPr>
                <w:rFonts w:asciiTheme="minorHAnsi" w:hAnsiTheme="minorHAnsi" w:cstheme="minorHAnsi"/>
                <w:sz w:val="22"/>
                <w:szCs w:val="22"/>
              </w:rPr>
            </w:pPr>
            <w:r>
              <w:rPr>
                <w:rFonts w:asciiTheme="minorHAnsi" w:hAnsiTheme="minorHAnsi" w:cstheme="minorHAnsi"/>
                <w:sz w:val="22"/>
                <w:szCs w:val="22"/>
              </w:rPr>
              <w:t>Cash P&amp;L and Return calculation</w:t>
            </w:r>
          </w:p>
        </w:tc>
        <w:tc>
          <w:tcPr>
            <w:tcW w:w="6499" w:type="dxa"/>
            <w:shd w:val="clear" w:color="auto" w:fill="auto"/>
            <w:vAlign w:val="center"/>
            <w:hideMark/>
          </w:tcPr>
          <w:p w14:paraId="68D83269" w14:textId="77777777" w:rsidR="00062A54" w:rsidRPr="00BF2BFE" w:rsidRDefault="00062A54" w:rsidP="00982B8A">
            <w:pPr>
              <w:pStyle w:val="ListParagraph"/>
              <w:numPr>
                <w:ilvl w:val="0"/>
                <w:numId w:val="15"/>
              </w:numPr>
              <w:spacing w:before="120"/>
              <w:rPr>
                <w:rFonts w:asciiTheme="minorHAnsi" w:hAnsiTheme="minorHAnsi" w:cstheme="minorHAnsi"/>
                <w:sz w:val="22"/>
                <w:szCs w:val="22"/>
              </w:rPr>
            </w:pPr>
            <w:r w:rsidRPr="00BF2BFE">
              <w:rPr>
                <w:rFonts w:asciiTheme="minorHAnsi" w:hAnsiTheme="minorHAnsi" w:cstheme="minorHAnsi"/>
                <w:sz w:val="22"/>
                <w:szCs w:val="22"/>
              </w:rPr>
              <w:t xml:space="preserve">The </w:t>
            </w:r>
            <w:r w:rsidRPr="5E678544">
              <w:rPr>
                <w:rFonts w:asciiTheme="minorHAnsi" w:hAnsiTheme="minorHAnsi" w:cstheme="minorBidi"/>
                <w:sz w:val="22"/>
                <w:szCs w:val="22"/>
              </w:rPr>
              <w:t>Software</w:t>
            </w:r>
            <w:r w:rsidRPr="00BF2BFE" w:rsidDel="00E354DF">
              <w:rPr>
                <w:rFonts w:asciiTheme="minorHAnsi" w:hAnsiTheme="minorHAnsi" w:cstheme="minorHAnsi"/>
                <w:sz w:val="22"/>
                <w:szCs w:val="22"/>
              </w:rPr>
              <w:t xml:space="preserve"> </w:t>
            </w:r>
            <w:r w:rsidRPr="00BF2BFE">
              <w:rPr>
                <w:rFonts w:asciiTheme="minorHAnsi" w:hAnsiTheme="minorHAnsi" w:cstheme="minorHAnsi"/>
                <w:sz w:val="22"/>
                <w:szCs w:val="22"/>
              </w:rPr>
              <w:t>must be able to calculate cash P&amp;L and return, based on a custom rate provided by the user, changing over time, which can either be a fixed rate of return or linked to a market index (e.g. ESTR), plus a spread.</w:t>
            </w:r>
          </w:p>
          <w:p w14:paraId="4912E5E6" w14:textId="77777777" w:rsidR="00062A54" w:rsidRPr="00BF2BFE" w:rsidRDefault="00062A54" w:rsidP="00982B8A">
            <w:pPr>
              <w:pStyle w:val="ListParagraph"/>
              <w:numPr>
                <w:ilvl w:val="0"/>
                <w:numId w:val="15"/>
              </w:numPr>
              <w:spacing w:after="120"/>
              <w:rPr>
                <w:rFonts w:asciiTheme="minorHAnsi" w:hAnsiTheme="minorHAnsi" w:cstheme="minorHAnsi"/>
                <w:sz w:val="22"/>
                <w:szCs w:val="22"/>
              </w:rPr>
            </w:pPr>
            <w:r w:rsidRPr="00BF2BFE">
              <w:rPr>
                <w:rFonts w:asciiTheme="minorHAnsi" w:hAnsiTheme="minorHAnsi" w:cstheme="minorHAnsi"/>
                <w:sz w:val="22"/>
                <w:szCs w:val="22"/>
              </w:rPr>
              <w:t>The cash balance amount must be uploaded by the user.</w:t>
            </w:r>
          </w:p>
        </w:tc>
        <w:tc>
          <w:tcPr>
            <w:tcW w:w="1972" w:type="dxa"/>
            <w:vMerge/>
          </w:tcPr>
          <w:p w14:paraId="670EB170" w14:textId="77777777" w:rsidR="00062A54" w:rsidRPr="008C1BB5" w:rsidRDefault="00062A54" w:rsidP="00982B8A">
            <w:pPr>
              <w:spacing w:before="120"/>
              <w:rPr>
                <w:rFonts w:asciiTheme="minorHAnsi" w:hAnsiTheme="minorHAnsi" w:cstheme="minorHAnsi"/>
                <w:sz w:val="22"/>
                <w:szCs w:val="22"/>
              </w:rPr>
            </w:pPr>
          </w:p>
        </w:tc>
        <w:tc>
          <w:tcPr>
            <w:tcW w:w="1500" w:type="dxa"/>
            <w:vMerge/>
          </w:tcPr>
          <w:p w14:paraId="7730EA3D" w14:textId="56932C13" w:rsidR="00062A54" w:rsidRPr="008C1BB5" w:rsidRDefault="00062A54" w:rsidP="00982B8A">
            <w:pPr>
              <w:spacing w:before="120"/>
              <w:rPr>
                <w:rFonts w:asciiTheme="minorHAnsi" w:hAnsiTheme="minorHAnsi" w:cstheme="minorHAnsi"/>
                <w:sz w:val="22"/>
                <w:szCs w:val="22"/>
              </w:rPr>
            </w:pPr>
          </w:p>
        </w:tc>
        <w:tc>
          <w:tcPr>
            <w:tcW w:w="9719" w:type="dxa"/>
          </w:tcPr>
          <w:p w14:paraId="24174BAE" w14:textId="77777777" w:rsidR="00062A54" w:rsidRDefault="00062A54" w:rsidP="00982B8A">
            <w:pPr>
              <w:pStyle w:val="ListParagraph"/>
              <w:numPr>
                <w:ilvl w:val="0"/>
                <w:numId w:val="1"/>
              </w:numPr>
              <w:spacing w:before="120"/>
              <w:rPr>
                <w:rFonts w:asciiTheme="minorHAnsi" w:hAnsiTheme="minorHAnsi" w:cstheme="minorHAnsi"/>
                <w:sz w:val="22"/>
                <w:szCs w:val="22"/>
              </w:rPr>
            </w:pPr>
            <w:r>
              <w:rPr>
                <w:rFonts w:asciiTheme="minorHAnsi" w:hAnsiTheme="minorHAnsi" w:cstheme="minorHAnsi"/>
                <w:sz w:val="22"/>
                <w:szCs w:val="22"/>
              </w:rPr>
              <w:t xml:space="preserve"> </w:t>
            </w:r>
          </w:p>
          <w:p w14:paraId="7B586853" w14:textId="77777777" w:rsidR="00062A54" w:rsidRDefault="00062A54" w:rsidP="00982B8A">
            <w:pPr>
              <w:pStyle w:val="ListParagraph"/>
              <w:numPr>
                <w:ilvl w:val="0"/>
                <w:numId w:val="1"/>
              </w:numPr>
              <w:spacing w:before="120"/>
              <w:rPr>
                <w:rFonts w:asciiTheme="minorHAnsi" w:hAnsiTheme="minorHAnsi" w:cstheme="minorHAnsi"/>
                <w:sz w:val="22"/>
                <w:szCs w:val="22"/>
              </w:rPr>
            </w:pPr>
            <w:r>
              <w:rPr>
                <w:rFonts w:asciiTheme="minorHAnsi" w:hAnsiTheme="minorHAnsi" w:cstheme="minorHAnsi"/>
                <w:sz w:val="22"/>
                <w:szCs w:val="22"/>
              </w:rPr>
              <w:t xml:space="preserve"> </w:t>
            </w:r>
          </w:p>
          <w:p w14:paraId="4BACBE2F" w14:textId="2CBF23A9" w:rsidR="00062A54" w:rsidRPr="00AA58F6" w:rsidRDefault="00062A54" w:rsidP="00982B8A">
            <w:pPr>
              <w:spacing w:before="120"/>
              <w:rPr>
                <w:rFonts w:asciiTheme="minorHAnsi" w:hAnsiTheme="minorHAnsi" w:cstheme="minorHAnsi"/>
                <w:sz w:val="22"/>
                <w:szCs w:val="22"/>
              </w:rPr>
            </w:pPr>
          </w:p>
        </w:tc>
      </w:tr>
      <w:tr w:rsidR="00062A54" w:rsidRPr="00DD2395" w14:paraId="62E665F4" w14:textId="3DEAACDC" w:rsidTr="00982B8A">
        <w:trPr>
          <w:trHeight w:val="102"/>
        </w:trPr>
        <w:tc>
          <w:tcPr>
            <w:tcW w:w="687" w:type="dxa"/>
            <w:shd w:val="clear" w:color="auto" w:fill="auto"/>
            <w:vAlign w:val="center"/>
          </w:tcPr>
          <w:p w14:paraId="2D7BA269" w14:textId="77777777" w:rsidR="00062A54" w:rsidRPr="00DD2395" w:rsidRDefault="00062A54" w:rsidP="00982B8A">
            <w:pPr>
              <w:spacing w:before="120" w:after="120"/>
              <w:jc w:val="center"/>
              <w:rPr>
                <w:rFonts w:asciiTheme="minorHAnsi" w:hAnsiTheme="minorHAnsi" w:cstheme="minorHAnsi"/>
                <w:sz w:val="22"/>
                <w:szCs w:val="22"/>
              </w:rPr>
            </w:pPr>
            <w:r>
              <w:rPr>
                <w:rFonts w:asciiTheme="minorHAnsi" w:hAnsiTheme="minorHAnsi" w:cstheme="minorHAnsi"/>
                <w:sz w:val="22"/>
                <w:szCs w:val="22"/>
              </w:rPr>
              <w:t>5</w:t>
            </w:r>
          </w:p>
        </w:tc>
        <w:tc>
          <w:tcPr>
            <w:tcW w:w="1984" w:type="dxa"/>
            <w:shd w:val="clear" w:color="auto" w:fill="auto"/>
            <w:vAlign w:val="center"/>
          </w:tcPr>
          <w:p w14:paraId="7B126232" w14:textId="77777777" w:rsidR="00062A54" w:rsidRPr="00DD2395" w:rsidRDefault="00062A54" w:rsidP="00982B8A">
            <w:pPr>
              <w:spacing w:before="120" w:after="120"/>
              <w:rPr>
                <w:rFonts w:asciiTheme="minorHAnsi" w:hAnsiTheme="minorHAnsi" w:cstheme="minorHAnsi"/>
                <w:sz w:val="22"/>
                <w:szCs w:val="22"/>
              </w:rPr>
            </w:pPr>
            <w:r>
              <w:rPr>
                <w:rFonts w:asciiTheme="minorHAnsi" w:hAnsiTheme="minorHAnsi" w:cstheme="minorHAnsi"/>
                <w:sz w:val="22"/>
                <w:szCs w:val="22"/>
              </w:rPr>
              <w:t>Price Sources</w:t>
            </w:r>
          </w:p>
        </w:tc>
        <w:tc>
          <w:tcPr>
            <w:tcW w:w="6499" w:type="dxa"/>
            <w:shd w:val="clear" w:color="auto" w:fill="auto"/>
            <w:vAlign w:val="center"/>
          </w:tcPr>
          <w:p w14:paraId="0B4E0005" w14:textId="77777777" w:rsidR="00062A54" w:rsidRDefault="00062A54" w:rsidP="00982B8A">
            <w:pPr>
              <w:pStyle w:val="ListParagraph"/>
              <w:numPr>
                <w:ilvl w:val="0"/>
                <w:numId w:val="15"/>
              </w:numPr>
              <w:spacing w:before="120" w:after="120"/>
              <w:rPr>
                <w:rFonts w:asciiTheme="minorHAnsi" w:hAnsiTheme="minorHAnsi" w:cstheme="minorHAnsi"/>
                <w:sz w:val="22"/>
                <w:szCs w:val="22"/>
              </w:rPr>
            </w:pPr>
            <w:r w:rsidRPr="00484F75">
              <w:rPr>
                <w:rFonts w:asciiTheme="minorHAnsi" w:hAnsiTheme="minorHAnsi" w:cstheme="minorHAnsi"/>
                <w:sz w:val="22"/>
                <w:szCs w:val="22"/>
              </w:rPr>
              <w:t>The user must be able to upload custom prices per</w:t>
            </w:r>
            <w:r>
              <w:rPr>
                <w:rFonts w:asciiTheme="minorHAnsi" w:hAnsiTheme="minorHAnsi" w:cstheme="minorHAnsi"/>
                <w:sz w:val="22"/>
                <w:szCs w:val="22"/>
              </w:rPr>
              <w:t xml:space="preserve"> instrument</w:t>
            </w:r>
            <w:r w:rsidRPr="00484F75">
              <w:rPr>
                <w:rFonts w:asciiTheme="minorHAnsi" w:hAnsiTheme="minorHAnsi" w:cstheme="minorHAnsi"/>
                <w:sz w:val="22"/>
                <w:szCs w:val="22"/>
              </w:rPr>
              <w:t xml:space="preserve"> position</w:t>
            </w:r>
            <w:r>
              <w:rPr>
                <w:rFonts w:asciiTheme="minorHAnsi" w:hAnsiTheme="minorHAnsi" w:cstheme="minorHAnsi"/>
                <w:sz w:val="22"/>
                <w:szCs w:val="22"/>
              </w:rPr>
              <w:t xml:space="preserve">. </w:t>
            </w:r>
          </w:p>
          <w:p w14:paraId="4A636A00" w14:textId="7FF7A075" w:rsidR="00062A54" w:rsidRPr="00484F75" w:rsidRDefault="00062A54" w:rsidP="00982B8A">
            <w:pPr>
              <w:pStyle w:val="ListParagraph"/>
              <w:numPr>
                <w:ilvl w:val="0"/>
                <w:numId w:val="15"/>
              </w:numPr>
              <w:spacing w:before="120" w:after="120"/>
              <w:rPr>
                <w:rFonts w:asciiTheme="minorHAnsi" w:hAnsiTheme="minorHAnsi" w:cstheme="minorHAnsi"/>
                <w:sz w:val="22"/>
                <w:szCs w:val="22"/>
              </w:rPr>
            </w:pPr>
            <w:r>
              <w:rPr>
                <w:rFonts w:asciiTheme="minorHAnsi" w:hAnsiTheme="minorHAnsi" w:cstheme="minorHAnsi"/>
                <w:sz w:val="22"/>
                <w:szCs w:val="22"/>
              </w:rPr>
              <w:t xml:space="preserve">The user must be able to use, per instrument, different prices depending on the </w:t>
            </w:r>
            <w:r w:rsidRPr="00484F75">
              <w:rPr>
                <w:rFonts w:asciiTheme="minorHAnsi" w:hAnsiTheme="minorHAnsi" w:cstheme="minorHAnsi"/>
                <w:sz w:val="22"/>
                <w:szCs w:val="22"/>
              </w:rPr>
              <w:t>portfolio.</w:t>
            </w:r>
          </w:p>
        </w:tc>
        <w:tc>
          <w:tcPr>
            <w:tcW w:w="1972" w:type="dxa"/>
            <w:vMerge/>
          </w:tcPr>
          <w:p w14:paraId="20FDB31A" w14:textId="77777777" w:rsidR="00062A54" w:rsidRPr="008C1BB5" w:rsidRDefault="00062A54" w:rsidP="00982B8A">
            <w:pPr>
              <w:spacing w:before="120" w:after="120"/>
              <w:rPr>
                <w:rFonts w:asciiTheme="minorHAnsi" w:hAnsiTheme="minorHAnsi" w:cstheme="minorHAnsi"/>
                <w:sz w:val="22"/>
                <w:szCs w:val="22"/>
              </w:rPr>
            </w:pPr>
          </w:p>
        </w:tc>
        <w:tc>
          <w:tcPr>
            <w:tcW w:w="1500" w:type="dxa"/>
            <w:vMerge/>
          </w:tcPr>
          <w:p w14:paraId="0FA020F8" w14:textId="37505C9D" w:rsidR="00062A54" w:rsidRPr="008C1BB5" w:rsidRDefault="00062A54" w:rsidP="00982B8A">
            <w:pPr>
              <w:spacing w:before="120" w:after="120"/>
              <w:rPr>
                <w:rFonts w:asciiTheme="minorHAnsi" w:hAnsiTheme="minorHAnsi" w:cstheme="minorHAnsi"/>
                <w:sz w:val="22"/>
                <w:szCs w:val="22"/>
              </w:rPr>
            </w:pPr>
          </w:p>
        </w:tc>
        <w:tc>
          <w:tcPr>
            <w:tcW w:w="9719" w:type="dxa"/>
          </w:tcPr>
          <w:p w14:paraId="5D3CE4EC" w14:textId="77777777" w:rsidR="00062A54" w:rsidRDefault="00062A54" w:rsidP="00982B8A">
            <w:pPr>
              <w:pStyle w:val="ListParagraph"/>
              <w:numPr>
                <w:ilvl w:val="0"/>
                <w:numId w:val="1"/>
              </w:numPr>
              <w:spacing w:before="120" w:after="120"/>
              <w:rPr>
                <w:rFonts w:asciiTheme="minorHAnsi" w:hAnsiTheme="minorHAnsi" w:cstheme="minorHAnsi"/>
                <w:sz w:val="22"/>
                <w:szCs w:val="22"/>
              </w:rPr>
            </w:pPr>
            <w:r>
              <w:rPr>
                <w:rFonts w:asciiTheme="minorHAnsi" w:hAnsiTheme="minorHAnsi" w:cstheme="minorHAnsi"/>
                <w:sz w:val="22"/>
                <w:szCs w:val="22"/>
              </w:rPr>
              <w:t xml:space="preserve"> </w:t>
            </w:r>
          </w:p>
          <w:p w14:paraId="6EF6504E" w14:textId="0427105F" w:rsidR="00062A54" w:rsidRPr="00AA58F6" w:rsidRDefault="00062A54" w:rsidP="00982B8A">
            <w:pPr>
              <w:pStyle w:val="ListParagraph"/>
              <w:numPr>
                <w:ilvl w:val="0"/>
                <w:numId w:val="1"/>
              </w:numPr>
              <w:spacing w:before="120" w:after="120"/>
              <w:rPr>
                <w:rFonts w:asciiTheme="minorHAnsi" w:hAnsiTheme="minorHAnsi" w:cstheme="minorHAnsi"/>
                <w:sz w:val="22"/>
                <w:szCs w:val="22"/>
              </w:rPr>
            </w:pPr>
            <w:r>
              <w:rPr>
                <w:rFonts w:asciiTheme="minorHAnsi" w:hAnsiTheme="minorHAnsi" w:cstheme="minorHAnsi"/>
                <w:sz w:val="22"/>
                <w:szCs w:val="22"/>
              </w:rPr>
              <w:t xml:space="preserve"> </w:t>
            </w:r>
          </w:p>
        </w:tc>
      </w:tr>
      <w:tr w:rsidR="00062A54" w:rsidRPr="00DD2395" w14:paraId="1A8A5D1E" w14:textId="1998BF61" w:rsidTr="00982B8A">
        <w:trPr>
          <w:trHeight w:val="1001"/>
        </w:trPr>
        <w:tc>
          <w:tcPr>
            <w:tcW w:w="687" w:type="dxa"/>
            <w:shd w:val="clear" w:color="auto" w:fill="auto"/>
            <w:vAlign w:val="center"/>
          </w:tcPr>
          <w:p w14:paraId="3BE22752" w14:textId="77777777" w:rsidR="00062A54" w:rsidRPr="00DD2395" w:rsidRDefault="00062A54" w:rsidP="00982B8A">
            <w:pPr>
              <w:spacing w:before="120" w:after="120"/>
              <w:jc w:val="center"/>
              <w:rPr>
                <w:rFonts w:asciiTheme="minorHAnsi" w:hAnsiTheme="minorHAnsi" w:cstheme="minorHAnsi"/>
                <w:sz w:val="22"/>
                <w:szCs w:val="22"/>
              </w:rPr>
            </w:pPr>
            <w:r>
              <w:rPr>
                <w:rFonts w:asciiTheme="minorHAnsi" w:hAnsiTheme="minorHAnsi" w:cstheme="minorHAnsi"/>
                <w:sz w:val="22"/>
                <w:szCs w:val="22"/>
              </w:rPr>
              <w:t>6</w:t>
            </w:r>
          </w:p>
        </w:tc>
        <w:tc>
          <w:tcPr>
            <w:tcW w:w="1984" w:type="dxa"/>
            <w:shd w:val="clear" w:color="auto" w:fill="auto"/>
            <w:vAlign w:val="center"/>
          </w:tcPr>
          <w:p w14:paraId="6E0B3AEB" w14:textId="77777777" w:rsidR="00062A54" w:rsidRPr="00DD2395" w:rsidRDefault="00062A54" w:rsidP="00982B8A">
            <w:pPr>
              <w:spacing w:before="120" w:after="120"/>
              <w:rPr>
                <w:rFonts w:asciiTheme="minorHAnsi" w:hAnsiTheme="minorHAnsi" w:cstheme="minorHAnsi"/>
                <w:sz w:val="22"/>
                <w:szCs w:val="22"/>
              </w:rPr>
            </w:pPr>
            <w:r w:rsidRPr="00DD2395">
              <w:rPr>
                <w:rFonts w:asciiTheme="minorHAnsi" w:hAnsiTheme="minorHAnsi" w:cstheme="minorHAnsi"/>
                <w:sz w:val="22"/>
                <w:szCs w:val="22"/>
              </w:rPr>
              <w:t>Price Sources</w:t>
            </w:r>
          </w:p>
        </w:tc>
        <w:tc>
          <w:tcPr>
            <w:tcW w:w="6499" w:type="dxa"/>
            <w:shd w:val="clear" w:color="auto" w:fill="auto"/>
            <w:vAlign w:val="center"/>
          </w:tcPr>
          <w:p w14:paraId="3FE04A2C" w14:textId="77777777" w:rsidR="00062A54" w:rsidRPr="00A51919" w:rsidRDefault="00062A54" w:rsidP="00982B8A">
            <w:pPr>
              <w:pStyle w:val="ListParagraph"/>
              <w:numPr>
                <w:ilvl w:val="0"/>
                <w:numId w:val="15"/>
              </w:numPr>
              <w:spacing w:before="120" w:after="120"/>
              <w:rPr>
                <w:rFonts w:asciiTheme="minorHAnsi" w:hAnsiTheme="minorHAnsi" w:cstheme="minorHAnsi"/>
                <w:sz w:val="22"/>
                <w:szCs w:val="22"/>
              </w:rPr>
            </w:pPr>
            <w:r w:rsidRPr="00A51919">
              <w:rPr>
                <w:rFonts w:asciiTheme="minorHAnsi" w:hAnsiTheme="minorHAnsi" w:cstheme="minorHAnsi"/>
                <w:sz w:val="22"/>
                <w:szCs w:val="22"/>
              </w:rPr>
              <w:t>The user must be able to</w:t>
            </w:r>
            <w:r>
              <w:rPr>
                <w:rFonts w:asciiTheme="minorHAnsi" w:hAnsiTheme="minorHAnsi" w:cstheme="minorHAnsi"/>
                <w:sz w:val="22"/>
                <w:szCs w:val="22"/>
              </w:rPr>
              <w:t xml:space="preserve"> autonomously and dynamically choose</w:t>
            </w:r>
            <w:r w:rsidRPr="00A51919">
              <w:rPr>
                <w:rFonts w:asciiTheme="minorHAnsi" w:hAnsiTheme="minorHAnsi" w:cstheme="minorHAnsi"/>
                <w:sz w:val="22"/>
                <w:szCs w:val="22"/>
              </w:rPr>
              <w:t xml:space="preserve"> the Price Source for calculating portfolio and benchmark P&amp;L and return for different typologies</w:t>
            </w:r>
            <w:r>
              <w:rPr>
                <w:rFonts w:asciiTheme="minorHAnsi" w:hAnsiTheme="minorHAnsi" w:cstheme="minorHAnsi"/>
                <w:sz w:val="22"/>
                <w:szCs w:val="22"/>
              </w:rPr>
              <w:t>.</w:t>
            </w:r>
            <w:r w:rsidRPr="00A51919">
              <w:rPr>
                <w:rFonts w:asciiTheme="minorHAnsi" w:hAnsiTheme="minorHAnsi" w:cstheme="minorHAnsi"/>
                <w:sz w:val="22"/>
                <w:szCs w:val="22"/>
              </w:rPr>
              <w:t xml:space="preserve"> </w:t>
            </w:r>
          </w:p>
        </w:tc>
        <w:tc>
          <w:tcPr>
            <w:tcW w:w="1972" w:type="dxa"/>
            <w:vMerge/>
          </w:tcPr>
          <w:p w14:paraId="50D54AA3" w14:textId="77777777" w:rsidR="00062A54" w:rsidRPr="008C1BB5" w:rsidRDefault="00062A54" w:rsidP="00982B8A">
            <w:pPr>
              <w:spacing w:before="120" w:after="120"/>
              <w:rPr>
                <w:rFonts w:asciiTheme="minorHAnsi" w:hAnsiTheme="minorHAnsi" w:cstheme="minorHAnsi"/>
                <w:sz w:val="22"/>
                <w:szCs w:val="22"/>
              </w:rPr>
            </w:pPr>
          </w:p>
        </w:tc>
        <w:tc>
          <w:tcPr>
            <w:tcW w:w="1500" w:type="dxa"/>
            <w:vMerge/>
          </w:tcPr>
          <w:p w14:paraId="569EBC48" w14:textId="3145763A" w:rsidR="00062A54" w:rsidRPr="008C1BB5" w:rsidRDefault="00062A54" w:rsidP="00982B8A">
            <w:pPr>
              <w:spacing w:before="120" w:after="120"/>
              <w:rPr>
                <w:rFonts w:asciiTheme="minorHAnsi" w:hAnsiTheme="minorHAnsi" w:cstheme="minorHAnsi"/>
                <w:sz w:val="22"/>
                <w:szCs w:val="22"/>
              </w:rPr>
            </w:pPr>
          </w:p>
        </w:tc>
        <w:tc>
          <w:tcPr>
            <w:tcW w:w="9719" w:type="dxa"/>
          </w:tcPr>
          <w:p w14:paraId="13F2BA51" w14:textId="32438C8A" w:rsidR="00062A54" w:rsidRPr="00AA58F6" w:rsidRDefault="00062A54" w:rsidP="00982B8A">
            <w:pPr>
              <w:pStyle w:val="ListParagraph"/>
              <w:numPr>
                <w:ilvl w:val="0"/>
                <w:numId w:val="1"/>
              </w:numPr>
              <w:spacing w:before="120" w:after="120"/>
              <w:rPr>
                <w:rFonts w:asciiTheme="minorHAnsi" w:hAnsiTheme="minorHAnsi" w:cstheme="minorHAnsi"/>
                <w:sz w:val="22"/>
                <w:szCs w:val="22"/>
              </w:rPr>
            </w:pPr>
            <w:r>
              <w:rPr>
                <w:rFonts w:asciiTheme="minorHAnsi" w:hAnsiTheme="minorHAnsi" w:cstheme="minorHAnsi"/>
                <w:sz w:val="22"/>
                <w:szCs w:val="22"/>
              </w:rPr>
              <w:t xml:space="preserve"> </w:t>
            </w:r>
          </w:p>
        </w:tc>
      </w:tr>
      <w:tr w:rsidR="00062A54" w:rsidRPr="00DD2395" w14:paraId="54C4F4B7" w14:textId="11598A29" w:rsidTr="00982B8A">
        <w:trPr>
          <w:trHeight w:val="1359"/>
        </w:trPr>
        <w:tc>
          <w:tcPr>
            <w:tcW w:w="687" w:type="dxa"/>
            <w:shd w:val="clear" w:color="auto" w:fill="auto"/>
            <w:vAlign w:val="center"/>
            <w:hideMark/>
          </w:tcPr>
          <w:p w14:paraId="4923074A" w14:textId="77777777" w:rsidR="00062A54" w:rsidRPr="00DD2395" w:rsidRDefault="00062A54" w:rsidP="00982B8A">
            <w:pPr>
              <w:spacing w:before="120" w:after="120"/>
              <w:jc w:val="center"/>
              <w:rPr>
                <w:rFonts w:asciiTheme="minorHAnsi" w:hAnsiTheme="minorHAnsi" w:cstheme="minorHAnsi"/>
                <w:sz w:val="22"/>
                <w:szCs w:val="22"/>
              </w:rPr>
            </w:pPr>
            <w:r>
              <w:rPr>
                <w:rFonts w:asciiTheme="minorHAnsi" w:hAnsiTheme="minorHAnsi" w:cstheme="minorHAnsi"/>
                <w:sz w:val="22"/>
                <w:szCs w:val="22"/>
              </w:rPr>
              <w:t>7</w:t>
            </w:r>
          </w:p>
        </w:tc>
        <w:tc>
          <w:tcPr>
            <w:tcW w:w="1984" w:type="dxa"/>
            <w:shd w:val="clear" w:color="auto" w:fill="auto"/>
            <w:vAlign w:val="center"/>
            <w:hideMark/>
          </w:tcPr>
          <w:p w14:paraId="5FDB6EFB" w14:textId="77777777" w:rsidR="00062A54" w:rsidRPr="00DD2395" w:rsidRDefault="00062A54" w:rsidP="00982B8A">
            <w:pPr>
              <w:spacing w:before="120" w:after="120"/>
              <w:rPr>
                <w:rFonts w:asciiTheme="minorHAnsi" w:hAnsiTheme="minorHAnsi" w:cstheme="minorHAnsi"/>
                <w:sz w:val="22"/>
                <w:szCs w:val="22"/>
              </w:rPr>
            </w:pPr>
            <w:r w:rsidRPr="00DD2395">
              <w:rPr>
                <w:rFonts w:asciiTheme="minorHAnsi" w:hAnsiTheme="minorHAnsi" w:cstheme="minorHAnsi"/>
                <w:sz w:val="22"/>
                <w:szCs w:val="22"/>
              </w:rPr>
              <w:t>Fixed Income performance contribution and attribution</w:t>
            </w:r>
          </w:p>
        </w:tc>
        <w:tc>
          <w:tcPr>
            <w:tcW w:w="6499" w:type="dxa"/>
            <w:shd w:val="clear" w:color="auto" w:fill="auto"/>
            <w:vAlign w:val="center"/>
            <w:hideMark/>
          </w:tcPr>
          <w:p w14:paraId="003D8FDE" w14:textId="39529426" w:rsidR="00062A54" w:rsidRPr="009617DF" w:rsidRDefault="00062A54" w:rsidP="00982B8A">
            <w:pPr>
              <w:pStyle w:val="ListParagraph"/>
              <w:numPr>
                <w:ilvl w:val="0"/>
                <w:numId w:val="15"/>
              </w:numPr>
              <w:spacing w:before="120" w:after="120"/>
            </w:pPr>
            <w:r w:rsidRPr="5E678544">
              <w:rPr>
                <w:rFonts w:asciiTheme="minorHAnsi" w:hAnsiTheme="minorHAnsi" w:cstheme="minorBidi"/>
                <w:sz w:val="22"/>
                <w:szCs w:val="22"/>
              </w:rPr>
              <w:t xml:space="preserve">The </w:t>
            </w:r>
            <w:r>
              <w:rPr>
                <w:rFonts w:asciiTheme="minorHAnsi" w:hAnsiTheme="minorHAnsi" w:cstheme="minorBidi"/>
                <w:sz w:val="22"/>
                <w:szCs w:val="22"/>
              </w:rPr>
              <w:t>Software</w:t>
            </w:r>
            <w:r w:rsidRPr="5E678544">
              <w:rPr>
                <w:rFonts w:asciiTheme="minorHAnsi" w:hAnsiTheme="minorHAnsi" w:cstheme="minorBidi"/>
                <w:sz w:val="22"/>
                <w:szCs w:val="22"/>
              </w:rPr>
              <w:t xml:space="preserve"> must be able to run on-screen and allow the extraction of performance attribution reports for various time periods and various groupings</w:t>
            </w:r>
            <w:r>
              <w:rPr>
                <w:rFonts w:asciiTheme="minorHAnsi" w:hAnsiTheme="minorHAnsi" w:cstheme="minorBidi"/>
                <w:sz w:val="22"/>
                <w:szCs w:val="22"/>
              </w:rPr>
              <w:t>,</w:t>
            </w:r>
            <w:r w:rsidRPr="5E678544">
              <w:rPr>
                <w:rFonts w:asciiTheme="minorHAnsi" w:hAnsiTheme="minorHAnsi" w:cstheme="minorBidi"/>
                <w:sz w:val="22"/>
                <w:szCs w:val="22"/>
              </w:rPr>
              <w:t xml:space="preserve"> at least for typology/maturity bucket/instrument level, including various attribution factors such as curve carry, curve change, spread carry, spread change, impact from transactions, etc. </w:t>
            </w:r>
            <w:r w:rsidRPr="5E678544">
              <w:rPr>
                <w:rFonts w:ascii="Calibri" w:eastAsia="Calibri" w:hAnsi="Calibri" w:cs="Calibri"/>
                <w:sz w:val="22"/>
                <w:szCs w:val="22"/>
              </w:rPr>
              <w:t>(more than one attribution factor must be reported on).</w:t>
            </w:r>
          </w:p>
        </w:tc>
        <w:tc>
          <w:tcPr>
            <w:tcW w:w="1972" w:type="dxa"/>
            <w:vMerge/>
          </w:tcPr>
          <w:p w14:paraId="6F90D2D8" w14:textId="77777777" w:rsidR="00062A54" w:rsidRPr="008C1BB5" w:rsidRDefault="00062A54" w:rsidP="00982B8A">
            <w:pPr>
              <w:spacing w:before="120" w:after="120"/>
              <w:rPr>
                <w:rFonts w:asciiTheme="minorHAnsi" w:hAnsiTheme="minorHAnsi" w:cstheme="minorBidi"/>
                <w:sz w:val="22"/>
                <w:szCs w:val="22"/>
              </w:rPr>
            </w:pPr>
          </w:p>
        </w:tc>
        <w:tc>
          <w:tcPr>
            <w:tcW w:w="1500" w:type="dxa"/>
            <w:vMerge/>
          </w:tcPr>
          <w:p w14:paraId="287A2D64" w14:textId="53EABE3B" w:rsidR="00062A54" w:rsidRPr="008C1BB5" w:rsidRDefault="00062A54" w:rsidP="00982B8A">
            <w:pPr>
              <w:spacing w:before="120" w:after="120"/>
              <w:rPr>
                <w:rFonts w:asciiTheme="minorHAnsi" w:hAnsiTheme="minorHAnsi" w:cstheme="minorBidi"/>
                <w:sz w:val="22"/>
                <w:szCs w:val="22"/>
              </w:rPr>
            </w:pPr>
          </w:p>
        </w:tc>
        <w:tc>
          <w:tcPr>
            <w:tcW w:w="9719" w:type="dxa"/>
          </w:tcPr>
          <w:p w14:paraId="3315FC18" w14:textId="78FEF75D" w:rsidR="00062A54" w:rsidRPr="00AA58F6" w:rsidRDefault="00062A54" w:rsidP="00982B8A">
            <w:pPr>
              <w:pStyle w:val="ListParagraph"/>
              <w:numPr>
                <w:ilvl w:val="0"/>
                <w:numId w:val="1"/>
              </w:numPr>
              <w:spacing w:before="120" w:after="120"/>
              <w:rPr>
                <w:rFonts w:asciiTheme="minorHAnsi" w:hAnsiTheme="minorHAnsi" w:cstheme="minorBidi"/>
                <w:sz w:val="22"/>
                <w:szCs w:val="22"/>
              </w:rPr>
            </w:pPr>
            <w:r>
              <w:rPr>
                <w:rFonts w:asciiTheme="minorHAnsi" w:hAnsiTheme="minorHAnsi" w:cstheme="minorBidi"/>
                <w:sz w:val="22"/>
                <w:szCs w:val="22"/>
              </w:rPr>
              <w:t xml:space="preserve"> </w:t>
            </w:r>
          </w:p>
        </w:tc>
      </w:tr>
      <w:tr w:rsidR="00062A54" w:rsidRPr="00DD2395" w14:paraId="08ED3E11" w14:textId="1D5D8C1F" w:rsidTr="00982B8A">
        <w:trPr>
          <w:trHeight w:val="983"/>
        </w:trPr>
        <w:tc>
          <w:tcPr>
            <w:tcW w:w="687" w:type="dxa"/>
            <w:shd w:val="clear" w:color="auto" w:fill="auto"/>
            <w:vAlign w:val="center"/>
            <w:hideMark/>
          </w:tcPr>
          <w:p w14:paraId="22ECEBBF" w14:textId="77777777" w:rsidR="00062A54" w:rsidRPr="00DD2395" w:rsidRDefault="00062A54" w:rsidP="00982B8A">
            <w:pPr>
              <w:spacing w:before="120" w:after="120"/>
              <w:jc w:val="center"/>
              <w:rPr>
                <w:rFonts w:asciiTheme="minorHAnsi" w:hAnsiTheme="minorHAnsi" w:cstheme="minorHAnsi"/>
                <w:sz w:val="22"/>
                <w:szCs w:val="22"/>
              </w:rPr>
            </w:pPr>
            <w:r>
              <w:rPr>
                <w:rFonts w:asciiTheme="minorHAnsi" w:hAnsiTheme="minorHAnsi" w:cstheme="minorHAnsi"/>
                <w:sz w:val="22"/>
                <w:szCs w:val="22"/>
              </w:rPr>
              <w:t>8</w:t>
            </w:r>
          </w:p>
        </w:tc>
        <w:tc>
          <w:tcPr>
            <w:tcW w:w="1984" w:type="dxa"/>
            <w:shd w:val="clear" w:color="auto" w:fill="auto"/>
            <w:vAlign w:val="center"/>
            <w:hideMark/>
          </w:tcPr>
          <w:p w14:paraId="761CC963" w14:textId="77777777" w:rsidR="00062A54" w:rsidRPr="00DD2395" w:rsidRDefault="00062A54" w:rsidP="00982B8A">
            <w:pPr>
              <w:spacing w:before="120" w:after="120"/>
              <w:rPr>
                <w:rFonts w:asciiTheme="minorHAnsi" w:hAnsiTheme="minorHAnsi" w:cstheme="minorHAnsi"/>
                <w:sz w:val="22"/>
                <w:szCs w:val="22"/>
              </w:rPr>
            </w:pPr>
            <w:r w:rsidRPr="00DD2395">
              <w:rPr>
                <w:rFonts w:asciiTheme="minorHAnsi" w:hAnsiTheme="minorHAnsi" w:cstheme="minorHAnsi"/>
                <w:sz w:val="22"/>
                <w:szCs w:val="22"/>
              </w:rPr>
              <w:t>Fixed Income performance contribution and attribution</w:t>
            </w:r>
          </w:p>
        </w:tc>
        <w:tc>
          <w:tcPr>
            <w:tcW w:w="6499" w:type="dxa"/>
            <w:shd w:val="clear" w:color="auto" w:fill="auto"/>
            <w:vAlign w:val="center"/>
            <w:hideMark/>
          </w:tcPr>
          <w:p w14:paraId="4966D459" w14:textId="77777777" w:rsidR="00062A54" w:rsidRPr="00B23EB0" w:rsidRDefault="00062A54" w:rsidP="00982B8A">
            <w:pPr>
              <w:pStyle w:val="ListParagraph"/>
              <w:numPr>
                <w:ilvl w:val="0"/>
                <w:numId w:val="15"/>
              </w:numPr>
              <w:spacing w:before="120" w:after="120"/>
              <w:rPr>
                <w:rFonts w:asciiTheme="minorHAnsi" w:hAnsiTheme="minorHAnsi" w:cstheme="minorBidi"/>
                <w:sz w:val="22"/>
                <w:szCs w:val="22"/>
              </w:rPr>
            </w:pPr>
            <w:r w:rsidRPr="00B23EB0">
              <w:rPr>
                <w:rFonts w:asciiTheme="minorHAnsi" w:hAnsiTheme="minorHAnsi" w:cstheme="minorBidi"/>
                <w:sz w:val="22"/>
                <w:szCs w:val="22"/>
              </w:rPr>
              <w:t xml:space="preserve">The </w:t>
            </w:r>
            <w:r>
              <w:rPr>
                <w:rFonts w:asciiTheme="minorHAnsi" w:hAnsiTheme="minorHAnsi" w:cstheme="minorBidi"/>
                <w:sz w:val="22"/>
                <w:szCs w:val="22"/>
              </w:rPr>
              <w:t>Software</w:t>
            </w:r>
            <w:r w:rsidRPr="00B23EB0">
              <w:rPr>
                <w:rFonts w:asciiTheme="minorHAnsi" w:hAnsiTheme="minorHAnsi" w:cstheme="minorBidi"/>
                <w:sz w:val="22"/>
                <w:szCs w:val="22"/>
              </w:rPr>
              <w:t xml:space="preserve"> must provide </w:t>
            </w:r>
            <w:r w:rsidRPr="00B23EB0">
              <w:rPr>
                <w:rFonts w:asciiTheme="minorHAnsi" w:hAnsiTheme="minorHAnsi" w:cstheme="minorHAnsi"/>
                <w:sz w:val="22"/>
                <w:szCs w:val="22"/>
              </w:rPr>
              <w:t xml:space="preserve">a </w:t>
            </w:r>
            <w:r w:rsidRPr="00B23EB0">
              <w:rPr>
                <w:rFonts w:asciiTheme="minorHAnsi" w:hAnsiTheme="minorHAnsi" w:cstheme="minorBidi"/>
                <w:sz w:val="22"/>
                <w:szCs w:val="22"/>
              </w:rPr>
              <w:t>yield curve decomposition - duration based approach performance attribution fixed income model.</w:t>
            </w:r>
          </w:p>
        </w:tc>
        <w:tc>
          <w:tcPr>
            <w:tcW w:w="1972" w:type="dxa"/>
            <w:vMerge/>
          </w:tcPr>
          <w:p w14:paraId="6EB9846A" w14:textId="77777777" w:rsidR="00062A54" w:rsidRPr="008C1BB5" w:rsidRDefault="00062A54" w:rsidP="00982B8A">
            <w:pPr>
              <w:spacing w:before="120" w:after="120"/>
              <w:rPr>
                <w:rFonts w:asciiTheme="minorHAnsi" w:hAnsiTheme="minorHAnsi" w:cstheme="minorBidi"/>
                <w:sz w:val="22"/>
                <w:szCs w:val="22"/>
              </w:rPr>
            </w:pPr>
          </w:p>
        </w:tc>
        <w:tc>
          <w:tcPr>
            <w:tcW w:w="1500" w:type="dxa"/>
            <w:vMerge/>
          </w:tcPr>
          <w:p w14:paraId="1304B1E0" w14:textId="279A8A54" w:rsidR="00062A54" w:rsidRPr="008C1BB5" w:rsidRDefault="00062A54" w:rsidP="00982B8A">
            <w:pPr>
              <w:spacing w:before="120" w:after="120"/>
              <w:rPr>
                <w:rFonts w:asciiTheme="minorHAnsi" w:hAnsiTheme="minorHAnsi" w:cstheme="minorBidi"/>
                <w:sz w:val="22"/>
                <w:szCs w:val="22"/>
              </w:rPr>
            </w:pPr>
          </w:p>
        </w:tc>
        <w:tc>
          <w:tcPr>
            <w:tcW w:w="9719" w:type="dxa"/>
          </w:tcPr>
          <w:p w14:paraId="28D548BF" w14:textId="4296C396" w:rsidR="00062A54" w:rsidRPr="00AA58F6" w:rsidRDefault="00062A54" w:rsidP="00982B8A">
            <w:pPr>
              <w:pStyle w:val="ListParagraph"/>
              <w:numPr>
                <w:ilvl w:val="0"/>
                <w:numId w:val="1"/>
              </w:numPr>
              <w:spacing w:before="120" w:after="120"/>
              <w:rPr>
                <w:rFonts w:asciiTheme="minorHAnsi" w:hAnsiTheme="minorHAnsi" w:cstheme="minorBidi"/>
                <w:sz w:val="22"/>
                <w:szCs w:val="22"/>
              </w:rPr>
            </w:pPr>
            <w:r>
              <w:rPr>
                <w:rFonts w:asciiTheme="minorHAnsi" w:hAnsiTheme="minorHAnsi" w:cstheme="minorBidi"/>
                <w:sz w:val="22"/>
                <w:szCs w:val="22"/>
              </w:rPr>
              <w:t xml:space="preserve"> </w:t>
            </w:r>
          </w:p>
        </w:tc>
      </w:tr>
      <w:tr w:rsidR="00062A54" w:rsidRPr="00DD2395" w14:paraId="49E81164" w14:textId="77E9916D" w:rsidTr="00982B8A">
        <w:trPr>
          <w:trHeight w:val="1359"/>
        </w:trPr>
        <w:tc>
          <w:tcPr>
            <w:tcW w:w="687" w:type="dxa"/>
            <w:shd w:val="clear" w:color="auto" w:fill="auto"/>
            <w:vAlign w:val="center"/>
            <w:hideMark/>
          </w:tcPr>
          <w:p w14:paraId="1072BC97" w14:textId="77777777" w:rsidR="00062A54" w:rsidRPr="00DD2395" w:rsidRDefault="00062A54" w:rsidP="00982B8A">
            <w:pPr>
              <w:spacing w:before="120" w:after="120"/>
              <w:jc w:val="center"/>
              <w:rPr>
                <w:rFonts w:asciiTheme="minorHAnsi" w:hAnsiTheme="minorHAnsi" w:cstheme="minorHAnsi"/>
                <w:sz w:val="22"/>
                <w:szCs w:val="22"/>
              </w:rPr>
            </w:pPr>
            <w:r>
              <w:rPr>
                <w:rFonts w:asciiTheme="minorHAnsi" w:hAnsiTheme="minorHAnsi" w:cstheme="minorHAnsi"/>
                <w:sz w:val="22"/>
                <w:szCs w:val="22"/>
              </w:rPr>
              <w:t>9</w:t>
            </w:r>
          </w:p>
        </w:tc>
        <w:tc>
          <w:tcPr>
            <w:tcW w:w="1984" w:type="dxa"/>
            <w:shd w:val="clear" w:color="auto" w:fill="auto"/>
            <w:vAlign w:val="center"/>
            <w:hideMark/>
          </w:tcPr>
          <w:p w14:paraId="1CB998FE" w14:textId="77777777" w:rsidR="00062A54" w:rsidRPr="00DD2395" w:rsidRDefault="00062A54" w:rsidP="00982B8A">
            <w:pPr>
              <w:spacing w:before="120" w:after="120"/>
              <w:rPr>
                <w:rFonts w:asciiTheme="minorHAnsi" w:hAnsiTheme="minorHAnsi" w:cstheme="minorHAnsi"/>
                <w:sz w:val="22"/>
                <w:szCs w:val="22"/>
              </w:rPr>
            </w:pPr>
            <w:r w:rsidRPr="00DD2395">
              <w:rPr>
                <w:rFonts w:asciiTheme="minorHAnsi" w:hAnsiTheme="minorHAnsi" w:cstheme="minorHAnsi"/>
                <w:sz w:val="22"/>
                <w:szCs w:val="22"/>
              </w:rPr>
              <w:t>Portfolio analysis/reporting</w:t>
            </w:r>
          </w:p>
        </w:tc>
        <w:tc>
          <w:tcPr>
            <w:tcW w:w="6499" w:type="dxa"/>
            <w:shd w:val="clear" w:color="auto" w:fill="auto"/>
            <w:vAlign w:val="center"/>
            <w:hideMark/>
          </w:tcPr>
          <w:p w14:paraId="4BFEACE6" w14:textId="77777777" w:rsidR="00062A54" w:rsidRPr="00B23EB0" w:rsidRDefault="00062A54" w:rsidP="00982B8A">
            <w:pPr>
              <w:pStyle w:val="ListParagraph"/>
              <w:numPr>
                <w:ilvl w:val="0"/>
                <w:numId w:val="15"/>
              </w:numPr>
              <w:spacing w:before="120" w:after="120"/>
              <w:rPr>
                <w:rFonts w:asciiTheme="minorHAnsi" w:hAnsiTheme="minorHAnsi" w:cstheme="minorBidi"/>
                <w:sz w:val="22"/>
                <w:szCs w:val="22"/>
              </w:rPr>
            </w:pPr>
            <w:r w:rsidRPr="5E678544">
              <w:rPr>
                <w:rFonts w:asciiTheme="minorHAnsi" w:hAnsiTheme="minorHAnsi" w:cstheme="minorBidi"/>
                <w:sz w:val="22"/>
                <w:szCs w:val="22"/>
              </w:rPr>
              <w:t xml:space="preserve">The </w:t>
            </w:r>
            <w:r>
              <w:rPr>
                <w:rFonts w:asciiTheme="minorHAnsi" w:hAnsiTheme="minorHAnsi" w:cstheme="minorBidi"/>
                <w:sz w:val="22"/>
                <w:szCs w:val="22"/>
              </w:rPr>
              <w:t>Software</w:t>
            </w:r>
            <w:r w:rsidRPr="5E678544">
              <w:rPr>
                <w:rFonts w:asciiTheme="minorHAnsi" w:hAnsiTheme="minorHAnsi" w:cstheme="minorBidi"/>
                <w:sz w:val="22"/>
                <w:szCs w:val="22"/>
              </w:rPr>
              <w:t xml:space="preserve"> must be able to run and extract reports for </w:t>
            </w:r>
            <w:r>
              <w:rPr>
                <w:rFonts w:asciiTheme="minorHAnsi" w:hAnsiTheme="minorHAnsi" w:cstheme="minorBidi"/>
                <w:sz w:val="22"/>
                <w:szCs w:val="22"/>
              </w:rPr>
              <w:t>any required custom</w:t>
            </w:r>
            <w:r w:rsidRPr="5E678544">
              <w:rPr>
                <w:rFonts w:asciiTheme="minorHAnsi" w:hAnsiTheme="minorHAnsi" w:cstheme="minorBidi"/>
                <w:sz w:val="22"/>
                <w:szCs w:val="22"/>
              </w:rPr>
              <w:t xml:space="preserve"> dates and time periods (i.e. daily, multiple days, multiple weeks, multiple years), with various groupings (at least maturity bucket/asset type/security type) and the </w:t>
            </w:r>
            <w:r>
              <w:rPr>
                <w:rFonts w:asciiTheme="minorHAnsi" w:hAnsiTheme="minorHAnsi" w:cstheme="minorBidi"/>
                <w:sz w:val="22"/>
                <w:szCs w:val="22"/>
              </w:rPr>
              <w:t>Software</w:t>
            </w:r>
            <w:r w:rsidRPr="5E678544">
              <w:rPr>
                <w:rFonts w:asciiTheme="minorHAnsi" w:hAnsiTheme="minorHAnsi" w:cstheme="minorBidi"/>
                <w:sz w:val="22"/>
                <w:szCs w:val="22"/>
              </w:rPr>
              <w:t xml:space="preserve"> must be able to create custom hierarchies of those groupings, including the following minimum standard metrics</w:t>
            </w:r>
            <w:r>
              <w:rPr>
                <w:rFonts w:asciiTheme="minorHAnsi" w:hAnsiTheme="minorHAnsi" w:cstheme="minorBidi"/>
                <w:sz w:val="22"/>
                <w:szCs w:val="22"/>
              </w:rPr>
              <w:t>:</w:t>
            </w:r>
            <w:r w:rsidRPr="5E678544">
              <w:rPr>
                <w:rFonts w:asciiTheme="minorHAnsi" w:hAnsiTheme="minorHAnsi" w:cstheme="minorBidi"/>
                <w:sz w:val="22"/>
                <w:szCs w:val="22"/>
              </w:rPr>
              <w:t xml:space="preserve"> </w:t>
            </w:r>
            <w:r w:rsidRPr="5E678544">
              <w:rPr>
                <w:rFonts w:asciiTheme="minorHAnsi" w:hAnsiTheme="minorHAnsi" w:cstheme="minorBidi"/>
                <w:sz w:val="22"/>
                <w:szCs w:val="22"/>
              </w:rPr>
              <w:lastRenderedPageBreak/>
              <w:t>Position amount, Market Values in local and foreign currency, Weights, Modified Duration (</w:t>
            </w:r>
            <w:r>
              <w:rPr>
                <w:rFonts w:asciiTheme="minorHAnsi" w:hAnsiTheme="minorHAnsi" w:cstheme="minorBidi"/>
                <w:sz w:val="22"/>
                <w:szCs w:val="22"/>
              </w:rPr>
              <w:t xml:space="preserve">absolute and </w:t>
            </w:r>
            <w:r w:rsidRPr="5E678544">
              <w:rPr>
                <w:rFonts w:asciiTheme="minorHAnsi" w:hAnsiTheme="minorHAnsi" w:cstheme="minorBidi"/>
                <w:sz w:val="22"/>
                <w:szCs w:val="22"/>
              </w:rPr>
              <w:t>contribution), Yield to Maturity, ISIN , maturity date, Issuer Name, Country of Risk, Currency, Price, Price Source.</w:t>
            </w:r>
          </w:p>
          <w:p w14:paraId="0068A755" w14:textId="043BCF45" w:rsidR="00062A54" w:rsidRPr="00B23EB0" w:rsidRDefault="00062A54" w:rsidP="00982B8A">
            <w:pPr>
              <w:pStyle w:val="ListParagraph"/>
              <w:numPr>
                <w:ilvl w:val="0"/>
                <w:numId w:val="15"/>
              </w:numPr>
              <w:spacing w:before="120" w:after="120"/>
              <w:rPr>
                <w:rFonts w:asciiTheme="minorHAnsi" w:hAnsiTheme="minorHAnsi" w:cstheme="minorBidi"/>
                <w:sz w:val="22"/>
                <w:szCs w:val="22"/>
              </w:rPr>
            </w:pPr>
            <w:r w:rsidRPr="5E678544">
              <w:rPr>
                <w:rFonts w:asciiTheme="minorHAnsi" w:hAnsiTheme="minorHAnsi" w:cstheme="minorBidi"/>
                <w:sz w:val="22"/>
                <w:szCs w:val="22"/>
              </w:rPr>
              <w:t xml:space="preserve">The </w:t>
            </w:r>
            <w:r>
              <w:rPr>
                <w:rFonts w:asciiTheme="minorHAnsi" w:hAnsiTheme="minorHAnsi" w:cstheme="minorBidi"/>
                <w:sz w:val="22"/>
                <w:szCs w:val="22"/>
              </w:rPr>
              <w:t>Software</w:t>
            </w:r>
            <w:r w:rsidRPr="5E678544">
              <w:rPr>
                <w:rFonts w:asciiTheme="minorHAnsi" w:hAnsiTheme="minorHAnsi" w:cstheme="minorBidi"/>
                <w:sz w:val="22"/>
                <w:szCs w:val="22"/>
              </w:rPr>
              <w:t xml:space="preserve"> must be able to exclude specific user</w:t>
            </w:r>
            <w:r>
              <w:rPr>
                <w:rFonts w:asciiTheme="minorHAnsi" w:hAnsiTheme="minorHAnsi" w:cstheme="minorBidi"/>
                <w:sz w:val="22"/>
                <w:szCs w:val="22"/>
              </w:rPr>
              <w:t>-</w:t>
            </w:r>
            <w:r w:rsidRPr="5E678544">
              <w:rPr>
                <w:rFonts w:asciiTheme="minorHAnsi" w:hAnsiTheme="minorHAnsi" w:cstheme="minorBidi"/>
                <w:sz w:val="22"/>
                <w:szCs w:val="22"/>
              </w:rPr>
              <w:t xml:space="preserve"> defined</w:t>
            </w:r>
            <w:r>
              <w:rPr>
                <w:rFonts w:asciiTheme="minorHAnsi" w:hAnsiTheme="minorHAnsi" w:cstheme="minorBidi"/>
                <w:sz w:val="22"/>
                <w:szCs w:val="22"/>
              </w:rPr>
              <w:t xml:space="preserve"> </w:t>
            </w:r>
            <w:r w:rsidRPr="5E678544">
              <w:rPr>
                <w:rFonts w:asciiTheme="minorHAnsi" w:hAnsiTheme="minorHAnsi" w:cstheme="minorBidi"/>
                <w:sz w:val="22"/>
                <w:szCs w:val="22"/>
              </w:rPr>
              <w:t>groups and recalculate accordingly the relevant quantitative metrics (duration, weights) after the exclusion.</w:t>
            </w:r>
          </w:p>
        </w:tc>
        <w:tc>
          <w:tcPr>
            <w:tcW w:w="1972" w:type="dxa"/>
            <w:vMerge/>
          </w:tcPr>
          <w:p w14:paraId="5FBAED5B" w14:textId="77777777" w:rsidR="00062A54" w:rsidRPr="008C1BB5" w:rsidRDefault="00062A54" w:rsidP="00982B8A">
            <w:pPr>
              <w:spacing w:before="120" w:after="120"/>
              <w:rPr>
                <w:rFonts w:asciiTheme="minorHAnsi" w:hAnsiTheme="minorHAnsi" w:cstheme="minorBidi"/>
                <w:sz w:val="22"/>
                <w:szCs w:val="22"/>
              </w:rPr>
            </w:pPr>
          </w:p>
        </w:tc>
        <w:tc>
          <w:tcPr>
            <w:tcW w:w="1500" w:type="dxa"/>
            <w:vMerge/>
          </w:tcPr>
          <w:p w14:paraId="4376E824" w14:textId="79B2E9A9" w:rsidR="00062A54" w:rsidRPr="008C1BB5" w:rsidRDefault="00062A54" w:rsidP="00982B8A">
            <w:pPr>
              <w:spacing w:before="120" w:after="120"/>
              <w:rPr>
                <w:rFonts w:asciiTheme="minorHAnsi" w:hAnsiTheme="minorHAnsi" w:cstheme="minorBidi"/>
                <w:sz w:val="22"/>
                <w:szCs w:val="22"/>
              </w:rPr>
            </w:pPr>
          </w:p>
        </w:tc>
        <w:tc>
          <w:tcPr>
            <w:tcW w:w="9719" w:type="dxa"/>
          </w:tcPr>
          <w:p w14:paraId="2130973F" w14:textId="77777777" w:rsidR="00062A54" w:rsidRDefault="00062A54" w:rsidP="00982B8A">
            <w:pPr>
              <w:pStyle w:val="ListParagraph"/>
              <w:numPr>
                <w:ilvl w:val="0"/>
                <w:numId w:val="1"/>
              </w:numPr>
              <w:spacing w:before="120" w:after="120"/>
              <w:rPr>
                <w:rFonts w:asciiTheme="minorHAnsi" w:hAnsiTheme="minorHAnsi" w:cstheme="minorBidi"/>
                <w:sz w:val="22"/>
                <w:szCs w:val="22"/>
              </w:rPr>
            </w:pPr>
            <w:r>
              <w:rPr>
                <w:rFonts w:asciiTheme="minorHAnsi" w:hAnsiTheme="minorHAnsi" w:cstheme="minorBidi"/>
                <w:sz w:val="22"/>
                <w:szCs w:val="22"/>
              </w:rPr>
              <w:t xml:space="preserve"> </w:t>
            </w:r>
          </w:p>
          <w:p w14:paraId="567D0785" w14:textId="6026FEFC" w:rsidR="00062A54" w:rsidRPr="00AA58F6" w:rsidRDefault="00062A54" w:rsidP="00982B8A">
            <w:pPr>
              <w:pStyle w:val="ListParagraph"/>
              <w:numPr>
                <w:ilvl w:val="0"/>
                <w:numId w:val="1"/>
              </w:numPr>
              <w:spacing w:before="120" w:after="120"/>
              <w:rPr>
                <w:rFonts w:asciiTheme="minorHAnsi" w:hAnsiTheme="minorHAnsi" w:cstheme="minorBidi"/>
                <w:sz w:val="22"/>
                <w:szCs w:val="22"/>
              </w:rPr>
            </w:pPr>
            <w:r>
              <w:rPr>
                <w:rFonts w:asciiTheme="minorHAnsi" w:hAnsiTheme="minorHAnsi" w:cstheme="minorBidi"/>
                <w:sz w:val="22"/>
                <w:szCs w:val="22"/>
              </w:rPr>
              <w:t xml:space="preserve"> </w:t>
            </w:r>
          </w:p>
        </w:tc>
      </w:tr>
      <w:tr w:rsidR="00062A54" w:rsidRPr="00DD2395" w14:paraId="3DF3C7EC" w14:textId="481A0229" w:rsidTr="00982B8A">
        <w:trPr>
          <w:trHeight w:val="715"/>
        </w:trPr>
        <w:tc>
          <w:tcPr>
            <w:tcW w:w="687" w:type="dxa"/>
            <w:shd w:val="clear" w:color="auto" w:fill="auto"/>
            <w:vAlign w:val="center"/>
            <w:hideMark/>
          </w:tcPr>
          <w:p w14:paraId="66EFF4EE" w14:textId="77777777" w:rsidR="00062A54" w:rsidRPr="00DD2395" w:rsidRDefault="00062A54" w:rsidP="00982B8A">
            <w:pPr>
              <w:spacing w:before="120" w:after="120"/>
              <w:jc w:val="center"/>
              <w:rPr>
                <w:rFonts w:asciiTheme="minorHAnsi" w:hAnsiTheme="minorHAnsi" w:cstheme="minorBidi"/>
                <w:sz w:val="22"/>
                <w:szCs w:val="22"/>
              </w:rPr>
            </w:pPr>
            <w:r w:rsidRPr="09020D4C">
              <w:rPr>
                <w:rFonts w:asciiTheme="minorHAnsi" w:hAnsiTheme="minorHAnsi" w:cstheme="minorBidi"/>
                <w:sz w:val="22"/>
                <w:szCs w:val="22"/>
              </w:rPr>
              <w:t>10</w:t>
            </w:r>
          </w:p>
        </w:tc>
        <w:tc>
          <w:tcPr>
            <w:tcW w:w="1984" w:type="dxa"/>
            <w:shd w:val="clear" w:color="auto" w:fill="auto"/>
            <w:vAlign w:val="center"/>
            <w:hideMark/>
          </w:tcPr>
          <w:p w14:paraId="1E944141" w14:textId="77777777" w:rsidR="00062A54" w:rsidRPr="00DD2395" w:rsidRDefault="00062A54" w:rsidP="00982B8A">
            <w:pPr>
              <w:spacing w:before="120" w:after="120"/>
              <w:rPr>
                <w:rFonts w:asciiTheme="minorHAnsi" w:hAnsiTheme="minorHAnsi" w:cstheme="minorHAnsi"/>
                <w:sz w:val="22"/>
                <w:szCs w:val="22"/>
              </w:rPr>
            </w:pPr>
            <w:r w:rsidRPr="00DD2395">
              <w:rPr>
                <w:rFonts w:asciiTheme="minorHAnsi" w:hAnsiTheme="minorHAnsi" w:cstheme="minorHAnsi"/>
                <w:sz w:val="22"/>
                <w:szCs w:val="22"/>
              </w:rPr>
              <w:t>Benchmark management</w:t>
            </w:r>
          </w:p>
        </w:tc>
        <w:tc>
          <w:tcPr>
            <w:tcW w:w="6499" w:type="dxa"/>
            <w:shd w:val="clear" w:color="auto" w:fill="auto"/>
            <w:vAlign w:val="center"/>
            <w:hideMark/>
          </w:tcPr>
          <w:p w14:paraId="38981894" w14:textId="7197105F" w:rsidR="00062A54" w:rsidRPr="002D0731" w:rsidRDefault="00062A54" w:rsidP="00982B8A">
            <w:pPr>
              <w:pStyle w:val="ListParagraph"/>
              <w:numPr>
                <w:ilvl w:val="0"/>
                <w:numId w:val="15"/>
              </w:numPr>
              <w:spacing w:before="120" w:after="120"/>
              <w:rPr>
                <w:rFonts w:asciiTheme="minorHAnsi" w:hAnsiTheme="minorHAnsi" w:cstheme="minorBidi"/>
                <w:sz w:val="22"/>
                <w:szCs w:val="22"/>
              </w:rPr>
            </w:pPr>
            <w:r w:rsidRPr="09020D4C">
              <w:rPr>
                <w:rFonts w:asciiTheme="minorHAnsi" w:hAnsiTheme="minorHAnsi" w:cstheme="minorBidi"/>
                <w:sz w:val="22"/>
                <w:szCs w:val="22"/>
              </w:rPr>
              <w:t xml:space="preserve">The </w:t>
            </w:r>
            <w:r>
              <w:rPr>
                <w:rFonts w:asciiTheme="minorHAnsi" w:hAnsiTheme="minorHAnsi" w:cstheme="minorBidi"/>
                <w:sz w:val="22"/>
                <w:szCs w:val="22"/>
              </w:rPr>
              <w:t>Software</w:t>
            </w:r>
            <w:r w:rsidRPr="09020D4C">
              <w:rPr>
                <w:rFonts w:asciiTheme="minorHAnsi" w:hAnsiTheme="minorHAnsi" w:cstheme="minorBidi"/>
                <w:sz w:val="22"/>
                <w:szCs w:val="22"/>
              </w:rPr>
              <w:t xml:space="preserve"> must be able to setup index-based benchmarks</w:t>
            </w:r>
            <w:r>
              <w:rPr>
                <w:rFonts w:asciiTheme="minorHAnsi" w:hAnsiTheme="minorHAnsi" w:cstheme="minorBidi"/>
                <w:sz w:val="22"/>
                <w:szCs w:val="22"/>
              </w:rPr>
              <w:t>, also</w:t>
            </w:r>
            <w:r w:rsidRPr="09020D4C">
              <w:rPr>
                <w:rFonts w:asciiTheme="minorHAnsi" w:hAnsiTheme="minorHAnsi" w:cstheme="minorBidi"/>
                <w:sz w:val="22"/>
                <w:szCs w:val="22"/>
              </w:rPr>
              <w:t xml:space="preserve"> including cash, earning a custom return changing over time as defined by the user.</w:t>
            </w:r>
          </w:p>
        </w:tc>
        <w:tc>
          <w:tcPr>
            <w:tcW w:w="1972" w:type="dxa"/>
            <w:vMerge/>
          </w:tcPr>
          <w:p w14:paraId="5AACF176" w14:textId="77777777" w:rsidR="00062A54" w:rsidRPr="008C1BB5" w:rsidRDefault="00062A54" w:rsidP="00982B8A">
            <w:pPr>
              <w:spacing w:before="120" w:after="120"/>
              <w:rPr>
                <w:rFonts w:asciiTheme="minorHAnsi" w:hAnsiTheme="minorHAnsi" w:cstheme="minorBidi"/>
                <w:sz w:val="22"/>
                <w:szCs w:val="22"/>
              </w:rPr>
            </w:pPr>
          </w:p>
        </w:tc>
        <w:tc>
          <w:tcPr>
            <w:tcW w:w="1500" w:type="dxa"/>
            <w:vMerge/>
          </w:tcPr>
          <w:p w14:paraId="2BEDF2FC" w14:textId="58B60A10" w:rsidR="00062A54" w:rsidRPr="008C1BB5" w:rsidRDefault="00062A54" w:rsidP="00982B8A">
            <w:pPr>
              <w:spacing w:before="120" w:after="120"/>
              <w:rPr>
                <w:rFonts w:asciiTheme="minorHAnsi" w:hAnsiTheme="minorHAnsi" w:cstheme="minorBidi"/>
                <w:sz w:val="22"/>
                <w:szCs w:val="22"/>
              </w:rPr>
            </w:pPr>
          </w:p>
        </w:tc>
        <w:tc>
          <w:tcPr>
            <w:tcW w:w="9719" w:type="dxa"/>
          </w:tcPr>
          <w:p w14:paraId="28D1B3B7" w14:textId="115B5E93" w:rsidR="00062A54" w:rsidRPr="00AA58F6" w:rsidRDefault="00062A54" w:rsidP="00982B8A">
            <w:pPr>
              <w:pStyle w:val="ListParagraph"/>
              <w:numPr>
                <w:ilvl w:val="0"/>
                <w:numId w:val="1"/>
              </w:numPr>
              <w:spacing w:before="120" w:after="120"/>
              <w:rPr>
                <w:rFonts w:asciiTheme="minorHAnsi" w:hAnsiTheme="minorHAnsi" w:cstheme="minorBidi"/>
                <w:sz w:val="22"/>
                <w:szCs w:val="22"/>
              </w:rPr>
            </w:pPr>
            <w:r>
              <w:rPr>
                <w:rFonts w:asciiTheme="minorHAnsi" w:hAnsiTheme="minorHAnsi" w:cstheme="minorBidi"/>
                <w:sz w:val="22"/>
                <w:szCs w:val="22"/>
              </w:rPr>
              <w:t xml:space="preserve"> </w:t>
            </w:r>
          </w:p>
        </w:tc>
      </w:tr>
      <w:tr w:rsidR="00062A54" w:rsidRPr="00DD2395" w14:paraId="60BCB78B" w14:textId="3093B9B0" w:rsidTr="00982B8A">
        <w:trPr>
          <w:trHeight w:val="3050"/>
        </w:trPr>
        <w:tc>
          <w:tcPr>
            <w:tcW w:w="687" w:type="dxa"/>
            <w:shd w:val="clear" w:color="auto" w:fill="auto"/>
            <w:vAlign w:val="center"/>
            <w:hideMark/>
          </w:tcPr>
          <w:p w14:paraId="4C4980A0" w14:textId="77777777" w:rsidR="00062A54" w:rsidRPr="00DD2395" w:rsidRDefault="00062A54" w:rsidP="00982B8A">
            <w:pPr>
              <w:spacing w:before="120" w:after="120"/>
              <w:jc w:val="center"/>
              <w:rPr>
                <w:rFonts w:asciiTheme="minorHAnsi" w:hAnsiTheme="minorHAnsi" w:cstheme="minorHAnsi"/>
                <w:sz w:val="22"/>
                <w:szCs w:val="22"/>
              </w:rPr>
            </w:pPr>
            <w:r>
              <w:rPr>
                <w:rFonts w:asciiTheme="minorHAnsi" w:hAnsiTheme="minorHAnsi" w:cstheme="minorHAnsi"/>
                <w:color w:val="000000"/>
                <w:sz w:val="22"/>
                <w:szCs w:val="22"/>
              </w:rPr>
              <w:t>11</w:t>
            </w:r>
          </w:p>
        </w:tc>
        <w:tc>
          <w:tcPr>
            <w:tcW w:w="1984" w:type="dxa"/>
            <w:shd w:val="clear" w:color="auto" w:fill="auto"/>
            <w:vAlign w:val="center"/>
            <w:hideMark/>
          </w:tcPr>
          <w:p w14:paraId="3AD85670" w14:textId="77777777" w:rsidR="00062A54" w:rsidRPr="00DD2395" w:rsidRDefault="00062A54" w:rsidP="00982B8A">
            <w:pPr>
              <w:spacing w:before="120" w:after="120"/>
              <w:rPr>
                <w:rFonts w:asciiTheme="minorHAnsi" w:hAnsiTheme="minorHAnsi" w:cstheme="minorHAnsi"/>
                <w:sz w:val="22"/>
                <w:szCs w:val="22"/>
              </w:rPr>
            </w:pPr>
            <w:r w:rsidRPr="00DD2395">
              <w:rPr>
                <w:rFonts w:asciiTheme="minorHAnsi" w:hAnsiTheme="minorHAnsi" w:cstheme="minorHAnsi"/>
                <w:sz w:val="22"/>
                <w:szCs w:val="22"/>
              </w:rPr>
              <w:t>Instruments coverage</w:t>
            </w:r>
          </w:p>
        </w:tc>
        <w:tc>
          <w:tcPr>
            <w:tcW w:w="6499" w:type="dxa"/>
            <w:shd w:val="clear" w:color="auto" w:fill="auto"/>
            <w:vAlign w:val="center"/>
            <w:hideMark/>
          </w:tcPr>
          <w:p w14:paraId="1878D823" w14:textId="77777777" w:rsidR="00062A54" w:rsidRPr="00526A1D" w:rsidRDefault="00062A54" w:rsidP="00982B8A">
            <w:pPr>
              <w:pStyle w:val="ListParagraph"/>
              <w:numPr>
                <w:ilvl w:val="0"/>
                <w:numId w:val="15"/>
              </w:numPr>
              <w:spacing w:before="120"/>
              <w:rPr>
                <w:rFonts w:asciiTheme="minorHAnsi" w:hAnsiTheme="minorHAnsi" w:cstheme="minorBidi"/>
                <w:sz w:val="22"/>
                <w:szCs w:val="22"/>
              </w:rPr>
            </w:pPr>
            <w:r w:rsidRPr="009F686E">
              <w:rPr>
                <w:rFonts w:asciiTheme="minorHAnsi" w:hAnsiTheme="minorHAnsi" w:cstheme="minorBidi"/>
                <w:sz w:val="22"/>
                <w:szCs w:val="22"/>
              </w:rPr>
              <w:t xml:space="preserve">All ESM asset types must be supported by the </w:t>
            </w:r>
            <w:r>
              <w:rPr>
                <w:rFonts w:asciiTheme="minorHAnsi" w:hAnsiTheme="minorHAnsi" w:cstheme="minorBidi"/>
                <w:sz w:val="22"/>
                <w:szCs w:val="22"/>
              </w:rPr>
              <w:t>Software</w:t>
            </w:r>
            <w:r w:rsidRPr="009F686E">
              <w:rPr>
                <w:rFonts w:asciiTheme="minorHAnsi" w:hAnsiTheme="minorHAnsi" w:cstheme="minorBidi"/>
                <w:sz w:val="22"/>
                <w:szCs w:val="22"/>
              </w:rPr>
              <w:t>:</w:t>
            </w:r>
          </w:p>
          <w:p w14:paraId="6F087B32" w14:textId="77777777" w:rsidR="00062A54" w:rsidRDefault="00062A54" w:rsidP="00982B8A">
            <w:pPr>
              <w:pStyle w:val="ListParagraph"/>
              <w:numPr>
                <w:ilvl w:val="1"/>
                <w:numId w:val="15"/>
              </w:numPr>
              <w:spacing w:before="120"/>
              <w:rPr>
                <w:rFonts w:asciiTheme="minorHAnsi" w:hAnsiTheme="minorHAnsi" w:cstheme="minorBidi"/>
                <w:sz w:val="22"/>
                <w:szCs w:val="22"/>
              </w:rPr>
            </w:pPr>
            <w:r w:rsidRPr="009F686E">
              <w:rPr>
                <w:rFonts w:asciiTheme="minorHAnsi" w:hAnsiTheme="minorHAnsi" w:cstheme="minorBidi"/>
                <w:sz w:val="22"/>
                <w:szCs w:val="22"/>
              </w:rPr>
              <w:t>Cash</w:t>
            </w:r>
          </w:p>
          <w:p w14:paraId="336B2E1E" w14:textId="77777777" w:rsidR="00062A54" w:rsidRPr="00526A1D" w:rsidRDefault="00062A54" w:rsidP="00982B8A">
            <w:pPr>
              <w:pStyle w:val="ListParagraph"/>
              <w:numPr>
                <w:ilvl w:val="1"/>
                <w:numId w:val="15"/>
              </w:numPr>
              <w:spacing w:before="120"/>
              <w:rPr>
                <w:rFonts w:asciiTheme="minorHAnsi" w:hAnsiTheme="minorHAnsi" w:cstheme="minorBidi"/>
                <w:sz w:val="22"/>
                <w:szCs w:val="22"/>
              </w:rPr>
            </w:pPr>
            <w:r w:rsidRPr="00526A1D">
              <w:rPr>
                <w:rFonts w:asciiTheme="minorHAnsi" w:hAnsiTheme="minorHAnsi" w:cstheme="minorBidi"/>
                <w:sz w:val="22"/>
                <w:szCs w:val="22"/>
              </w:rPr>
              <w:t>Bonds</w:t>
            </w:r>
          </w:p>
          <w:p w14:paraId="31D4FF9A" w14:textId="77777777" w:rsidR="00062A54" w:rsidRPr="00526A1D" w:rsidRDefault="00062A54" w:rsidP="00982B8A">
            <w:pPr>
              <w:pStyle w:val="ListParagraph"/>
              <w:numPr>
                <w:ilvl w:val="1"/>
                <w:numId w:val="15"/>
              </w:numPr>
              <w:spacing w:before="120"/>
              <w:rPr>
                <w:rFonts w:asciiTheme="minorHAnsi" w:hAnsiTheme="minorHAnsi" w:cstheme="minorBidi"/>
                <w:sz w:val="22"/>
                <w:szCs w:val="22"/>
              </w:rPr>
            </w:pPr>
            <w:r w:rsidRPr="00526A1D">
              <w:rPr>
                <w:rFonts w:asciiTheme="minorHAnsi" w:hAnsiTheme="minorHAnsi" w:cstheme="minorBidi"/>
                <w:sz w:val="22"/>
                <w:szCs w:val="22"/>
              </w:rPr>
              <w:t>Cross currency swaps</w:t>
            </w:r>
          </w:p>
          <w:p w14:paraId="535E9474" w14:textId="77777777" w:rsidR="00062A54" w:rsidRPr="00526A1D" w:rsidRDefault="00062A54" w:rsidP="00982B8A">
            <w:pPr>
              <w:pStyle w:val="ListParagraph"/>
              <w:numPr>
                <w:ilvl w:val="1"/>
                <w:numId w:val="15"/>
              </w:numPr>
              <w:spacing w:before="120"/>
              <w:rPr>
                <w:rFonts w:asciiTheme="minorHAnsi" w:hAnsiTheme="minorHAnsi" w:cstheme="minorBidi"/>
                <w:sz w:val="22"/>
                <w:szCs w:val="22"/>
              </w:rPr>
            </w:pPr>
            <w:r w:rsidRPr="00526A1D">
              <w:rPr>
                <w:rFonts w:asciiTheme="minorHAnsi" w:hAnsiTheme="minorHAnsi" w:cstheme="minorBidi"/>
                <w:sz w:val="22"/>
                <w:szCs w:val="22"/>
              </w:rPr>
              <w:t>FX swaps (</w:t>
            </w:r>
            <w:proofErr w:type="spellStart"/>
            <w:r w:rsidRPr="00526A1D">
              <w:rPr>
                <w:rFonts w:asciiTheme="minorHAnsi" w:hAnsiTheme="minorHAnsi" w:cstheme="minorBidi"/>
                <w:sz w:val="22"/>
                <w:szCs w:val="22"/>
              </w:rPr>
              <w:t>Spot+Forward</w:t>
            </w:r>
            <w:proofErr w:type="spellEnd"/>
            <w:r w:rsidRPr="00526A1D">
              <w:rPr>
                <w:rFonts w:asciiTheme="minorHAnsi" w:hAnsiTheme="minorHAnsi" w:cstheme="minorBidi"/>
                <w:sz w:val="22"/>
                <w:szCs w:val="22"/>
              </w:rPr>
              <w:t>)</w:t>
            </w:r>
          </w:p>
          <w:p w14:paraId="6E721A5A" w14:textId="77777777" w:rsidR="00062A54" w:rsidRPr="00526A1D" w:rsidRDefault="00062A54" w:rsidP="00982B8A">
            <w:pPr>
              <w:pStyle w:val="ListParagraph"/>
              <w:numPr>
                <w:ilvl w:val="1"/>
                <w:numId w:val="15"/>
              </w:numPr>
              <w:spacing w:before="120"/>
              <w:rPr>
                <w:rFonts w:asciiTheme="minorHAnsi" w:hAnsiTheme="minorHAnsi" w:cstheme="minorBidi"/>
                <w:sz w:val="22"/>
                <w:szCs w:val="22"/>
              </w:rPr>
            </w:pPr>
            <w:r w:rsidRPr="00526A1D">
              <w:rPr>
                <w:rFonts w:asciiTheme="minorHAnsi" w:hAnsiTheme="minorHAnsi" w:cstheme="minorBidi"/>
                <w:sz w:val="22"/>
                <w:szCs w:val="22"/>
              </w:rPr>
              <w:t>Interest rate swaps</w:t>
            </w:r>
          </w:p>
          <w:p w14:paraId="2A69E456" w14:textId="77777777" w:rsidR="00062A54" w:rsidRPr="00526A1D" w:rsidRDefault="00062A54" w:rsidP="00982B8A">
            <w:pPr>
              <w:pStyle w:val="ListParagraph"/>
              <w:numPr>
                <w:ilvl w:val="1"/>
                <w:numId w:val="15"/>
              </w:numPr>
              <w:spacing w:before="120"/>
              <w:rPr>
                <w:rFonts w:asciiTheme="minorHAnsi" w:hAnsiTheme="minorHAnsi" w:cstheme="minorBidi"/>
                <w:sz w:val="22"/>
                <w:szCs w:val="22"/>
              </w:rPr>
            </w:pPr>
            <w:r w:rsidRPr="00526A1D">
              <w:rPr>
                <w:rFonts w:asciiTheme="minorHAnsi" w:hAnsiTheme="minorHAnsi" w:cstheme="minorBidi"/>
                <w:sz w:val="22"/>
                <w:szCs w:val="22"/>
              </w:rPr>
              <w:t>Overnight index swaps</w:t>
            </w:r>
          </w:p>
          <w:p w14:paraId="3B69719D" w14:textId="77777777" w:rsidR="00062A54" w:rsidRPr="00526A1D" w:rsidRDefault="00062A54" w:rsidP="00982B8A">
            <w:pPr>
              <w:pStyle w:val="ListParagraph"/>
              <w:numPr>
                <w:ilvl w:val="1"/>
                <w:numId w:val="15"/>
              </w:numPr>
              <w:spacing w:before="120"/>
              <w:rPr>
                <w:rFonts w:asciiTheme="minorHAnsi" w:hAnsiTheme="minorHAnsi" w:cstheme="minorBidi"/>
                <w:sz w:val="22"/>
                <w:szCs w:val="22"/>
              </w:rPr>
            </w:pPr>
            <w:r w:rsidRPr="00526A1D">
              <w:rPr>
                <w:rFonts w:asciiTheme="minorHAnsi" w:hAnsiTheme="minorHAnsi" w:cstheme="minorBidi"/>
                <w:sz w:val="22"/>
                <w:szCs w:val="22"/>
              </w:rPr>
              <w:t>Bond futures</w:t>
            </w:r>
          </w:p>
          <w:p w14:paraId="57385A9E" w14:textId="77777777" w:rsidR="00062A54" w:rsidRPr="00526A1D" w:rsidRDefault="00062A54" w:rsidP="00982B8A">
            <w:pPr>
              <w:pStyle w:val="ListParagraph"/>
              <w:numPr>
                <w:ilvl w:val="1"/>
                <w:numId w:val="15"/>
              </w:numPr>
              <w:spacing w:before="120"/>
              <w:rPr>
                <w:rFonts w:asciiTheme="minorHAnsi" w:hAnsiTheme="minorHAnsi" w:cstheme="minorBidi"/>
                <w:sz w:val="22"/>
                <w:szCs w:val="22"/>
              </w:rPr>
            </w:pPr>
            <w:r w:rsidRPr="00526A1D">
              <w:rPr>
                <w:rFonts w:asciiTheme="minorHAnsi" w:hAnsiTheme="minorHAnsi" w:cstheme="minorBidi"/>
                <w:sz w:val="22"/>
                <w:szCs w:val="22"/>
              </w:rPr>
              <w:t>Interest rate futures</w:t>
            </w:r>
          </w:p>
          <w:p w14:paraId="27F93D49" w14:textId="77777777" w:rsidR="00062A54" w:rsidRPr="00526A1D" w:rsidRDefault="00062A54" w:rsidP="00982B8A">
            <w:pPr>
              <w:pStyle w:val="ListParagraph"/>
              <w:numPr>
                <w:ilvl w:val="1"/>
                <w:numId w:val="15"/>
              </w:numPr>
              <w:spacing w:before="120"/>
              <w:rPr>
                <w:rFonts w:asciiTheme="minorHAnsi" w:hAnsiTheme="minorHAnsi" w:cstheme="minorBidi"/>
                <w:sz w:val="22"/>
                <w:szCs w:val="22"/>
              </w:rPr>
            </w:pPr>
            <w:r w:rsidRPr="00526A1D">
              <w:rPr>
                <w:rFonts w:asciiTheme="minorHAnsi" w:hAnsiTheme="minorHAnsi" w:cstheme="minorHAnsi"/>
                <w:sz w:val="22"/>
                <w:szCs w:val="22"/>
              </w:rPr>
              <w:t>Certificates</w:t>
            </w:r>
            <w:r w:rsidRPr="00526A1D">
              <w:rPr>
                <w:rFonts w:asciiTheme="minorHAnsi" w:hAnsiTheme="minorHAnsi" w:cstheme="minorBidi"/>
                <w:sz w:val="22"/>
                <w:szCs w:val="22"/>
              </w:rPr>
              <w:t xml:space="preserve"> of deposit</w:t>
            </w:r>
          </w:p>
          <w:p w14:paraId="1FB0E3DA" w14:textId="77777777" w:rsidR="00062A54" w:rsidRPr="00526A1D" w:rsidRDefault="00062A54" w:rsidP="00982B8A">
            <w:pPr>
              <w:pStyle w:val="ListParagraph"/>
              <w:numPr>
                <w:ilvl w:val="1"/>
                <w:numId w:val="15"/>
              </w:numPr>
              <w:spacing w:before="120"/>
              <w:rPr>
                <w:rFonts w:asciiTheme="minorHAnsi" w:hAnsiTheme="minorHAnsi" w:cstheme="minorBidi"/>
                <w:sz w:val="22"/>
                <w:szCs w:val="22"/>
              </w:rPr>
            </w:pPr>
            <w:r w:rsidRPr="00526A1D">
              <w:rPr>
                <w:rFonts w:asciiTheme="minorHAnsi" w:hAnsiTheme="minorHAnsi" w:cstheme="minorBidi"/>
                <w:sz w:val="22"/>
                <w:szCs w:val="22"/>
              </w:rPr>
              <w:t xml:space="preserve">Commercial </w:t>
            </w:r>
            <w:r w:rsidRPr="00526A1D">
              <w:rPr>
                <w:rFonts w:asciiTheme="minorHAnsi" w:hAnsiTheme="minorHAnsi" w:cstheme="minorHAnsi"/>
                <w:sz w:val="22"/>
                <w:szCs w:val="22"/>
              </w:rPr>
              <w:t>papers</w:t>
            </w:r>
          </w:p>
          <w:p w14:paraId="6021DCDD" w14:textId="77777777" w:rsidR="00062A54" w:rsidRPr="00526A1D" w:rsidRDefault="00062A54" w:rsidP="00982B8A">
            <w:pPr>
              <w:pStyle w:val="ListParagraph"/>
              <w:numPr>
                <w:ilvl w:val="1"/>
                <w:numId w:val="15"/>
              </w:numPr>
              <w:spacing w:before="120"/>
              <w:rPr>
                <w:rFonts w:asciiTheme="minorHAnsi" w:hAnsiTheme="minorHAnsi" w:cstheme="minorBidi"/>
                <w:sz w:val="22"/>
                <w:szCs w:val="22"/>
              </w:rPr>
            </w:pPr>
            <w:r w:rsidRPr="00526A1D">
              <w:rPr>
                <w:rFonts w:asciiTheme="minorHAnsi" w:hAnsiTheme="minorHAnsi" w:cstheme="minorBidi"/>
                <w:sz w:val="22"/>
                <w:szCs w:val="22"/>
              </w:rPr>
              <w:t>Deposits</w:t>
            </w:r>
          </w:p>
          <w:p w14:paraId="0E22ECBF" w14:textId="77777777" w:rsidR="00062A54" w:rsidRPr="00526A1D" w:rsidRDefault="00062A54" w:rsidP="00982B8A">
            <w:pPr>
              <w:pStyle w:val="ListParagraph"/>
              <w:numPr>
                <w:ilvl w:val="1"/>
                <w:numId w:val="15"/>
              </w:numPr>
              <w:spacing w:before="120"/>
              <w:rPr>
                <w:rFonts w:asciiTheme="minorHAnsi" w:hAnsiTheme="minorHAnsi" w:cstheme="minorBidi"/>
                <w:sz w:val="22"/>
                <w:szCs w:val="22"/>
              </w:rPr>
            </w:pPr>
            <w:r w:rsidRPr="00526A1D">
              <w:rPr>
                <w:rFonts w:asciiTheme="minorHAnsi" w:hAnsiTheme="minorHAnsi" w:cstheme="minorBidi"/>
                <w:sz w:val="22"/>
                <w:szCs w:val="22"/>
              </w:rPr>
              <w:t>Repurchase agreements</w:t>
            </w:r>
          </w:p>
          <w:p w14:paraId="6CE1026C" w14:textId="77777777" w:rsidR="00062A54" w:rsidRDefault="00062A54" w:rsidP="00982B8A">
            <w:pPr>
              <w:pStyle w:val="ListParagraph"/>
              <w:numPr>
                <w:ilvl w:val="1"/>
                <w:numId w:val="15"/>
              </w:numPr>
              <w:spacing w:before="120"/>
              <w:rPr>
                <w:rFonts w:asciiTheme="minorHAnsi" w:hAnsiTheme="minorHAnsi" w:cstheme="minorBidi"/>
                <w:sz w:val="22"/>
                <w:szCs w:val="22"/>
              </w:rPr>
            </w:pPr>
            <w:r w:rsidRPr="00526A1D">
              <w:rPr>
                <w:rFonts w:asciiTheme="minorHAnsi" w:hAnsiTheme="minorHAnsi" w:cstheme="minorBidi"/>
                <w:sz w:val="22"/>
                <w:szCs w:val="22"/>
              </w:rPr>
              <w:t>Inflation linked bonds</w:t>
            </w:r>
          </w:p>
          <w:p w14:paraId="0F26DB6E" w14:textId="77777777" w:rsidR="00062A54" w:rsidRPr="00526A1D" w:rsidRDefault="00062A54" w:rsidP="00982B8A">
            <w:pPr>
              <w:pStyle w:val="ListParagraph"/>
              <w:numPr>
                <w:ilvl w:val="1"/>
                <w:numId w:val="15"/>
              </w:numPr>
              <w:spacing w:before="120"/>
              <w:rPr>
                <w:rFonts w:asciiTheme="minorHAnsi" w:hAnsiTheme="minorHAnsi" w:cstheme="minorBidi"/>
                <w:sz w:val="22"/>
                <w:szCs w:val="22"/>
              </w:rPr>
            </w:pPr>
            <w:r w:rsidRPr="00526A1D">
              <w:rPr>
                <w:rFonts w:asciiTheme="minorHAnsi" w:hAnsiTheme="minorHAnsi" w:cstheme="minorBidi"/>
                <w:sz w:val="22"/>
                <w:szCs w:val="22"/>
              </w:rPr>
              <w:t>Inflation swaps</w:t>
            </w:r>
          </w:p>
        </w:tc>
        <w:tc>
          <w:tcPr>
            <w:tcW w:w="1972" w:type="dxa"/>
            <w:vMerge/>
          </w:tcPr>
          <w:p w14:paraId="5D343BE5" w14:textId="77777777" w:rsidR="00062A54" w:rsidRPr="008C1BB5" w:rsidRDefault="00062A54" w:rsidP="00982B8A">
            <w:pPr>
              <w:spacing w:before="120"/>
              <w:rPr>
                <w:rFonts w:asciiTheme="minorHAnsi" w:hAnsiTheme="minorHAnsi" w:cstheme="minorBidi"/>
                <w:sz w:val="22"/>
                <w:szCs w:val="22"/>
              </w:rPr>
            </w:pPr>
          </w:p>
        </w:tc>
        <w:tc>
          <w:tcPr>
            <w:tcW w:w="1500" w:type="dxa"/>
            <w:vMerge/>
          </w:tcPr>
          <w:p w14:paraId="37DB126F" w14:textId="346336A6" w:rsidR="00062A54" w:rsidRPr="008C1BB5" w:rsidRDefault="00062A54" w:rsidP="00982B8A">
            <w:pPr>
              <w:spacing w:before="120"/>
              <w:rPr>
                <w:rFonts w:asciiTheme="minorHAnsi" w:hAnsiTheme="minorHAnsi" w:cstheme="minorBidi"/>
                <w:sz w:val="22"/>
                <w:szCs w:val="22"/>
              </w:rPr>
            </w:pPr>
          </w:p>
        </w:tc>
        <w:tc>
          <w:tcPr>
            <w:tcW w:w="9719" w:type="dxa"/>
          </w:tcPr>
          <w:p w14:paraId="2E476676" w14:textId="3410C28D" w:rsidR="00062A54" w:rsidRPr="00AA58F6" w:rsidRDefault="00062A54" w:rsidP="00982B8A">
            <w:pPr>
              <w:pStyle w:val="ListParagraph"/>
              <w:numPr>
                <w:ilvl w:val="0"/>
                <w:numId w:val="1"/>
              </w:numPr>
              <w:spacing w:before="120"/>
              <w:rPr>
                <w:rFonts w:asciiTheme="minorHAnsi" w:hAnsiTheme="minorHAnsi" w:cstheme="minorBidi"/>
                <w:sz w:val="22"/>
                <w:szCs w:val="22"/>
              </w:rPr>
            </w:pPr>
            <w:r>
              <w:rPr>
                <w:rFonts w:asciiTheme="minorHAnsi" w:hAnsiTheme="minorHAnsi" w:cstheme="minorBidi"/>
                <w:sz w:val="22"/>
                <w:szCs w:val="22"/>
              </w:rPr>
              <w:t xml:space="preserve"> </w:t>
            </w:r>
          </w:p>
        </w:tc>
      </w:tr>
      <w:tr w:rsidR="00062A54" w:rsidRPr="00DD2395" w14:paraId="2F3D7230" w14:textId="400C16FB" w:rsidTr="00982B8A">
        <w:trPr>
          <w:trHeight w:val="715"/>
        </w:trPr>
        <w:tc>
          <w:tcPr>
            <w:tcW w:w="687" w:type="dxa"/>
            <w:shd w:val="clear" w:color="auto" w:fill="auto"/>
            <w:vAlign w:val="center"/>
          </w:tcPr>
          <w:p w14:paraId="42DA2C42" w14:textId="77777777" w:rsidR="00062A54" w:rsidRDefault="00062A54"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12</w:t>
            </w:r>
          </w:p>
        </w:tc>
        <w:tc>
          <w:tcPr>
            <w:tcW w:w="1984" w:type="dxa"/>
            <w:shd w:val="clear" w:color="auto" w:fill="auto"/>
            <w:vAlign w:val="center"/>
          </w:tcPr>
          <w:p w14:paraId="46E0B4DF" w14:textId="77777777" w:rsidR="00062A54" w:rsidRDefault="00062A54" w:rsidP="00982B8A">
            <w:pPr>
              <w:spacing w:before="120" w:after="120"/>
              <w:rPr>
                <w:rFonts w:asciiTheme="minorHAnsi" w:hAnsiTheme="minorHAnsi" w:cstheme="minorHAnsi"/>
                <w:color w:val="000000"/>
                <w:sz w:val="22"/>
                <w:szCs w:val="22"/>
              </w:rPr>
            </w:pPr>
            <w:r>
              <w:rPr>
                <w:rFonts w:asciiTheme="minorHAnsi" w:hAnsiTheme="minorHAnsi" w:cstheme="minorHAnsi"/>
                <w:color w:val="000000"/>
                <w:sz w:val="22"/>
                <w:szCs w:val="22"/>
              </w:rPr>
              <w:t>Currencies coverage</w:t>
            </w:r>
          </w:p>
        </w:tc>
        <w:tc>
          <w:tcPr>
            <w:tcW w:w="6499" w:type="dxa"/>
            <w:shd w:val="clear" w:color="auto" w:fill="auto"/>
            <w:vAlign w:val="center"/>
          </w:tcPr>
          <w:p w14:paraId="3587A122" w14:textId="77777777" w:rsidR="00062A54" w:rsidRPr="00BB729F" w:rsidRDefault="00062A54" w:rsidP="00982B8A">
            <w:pPr>
              <w:pStyle w:val="ListParagraph"/>
              <w:numPr>
                <w:ilvl w:val="0"/>
                <w:numId w:val="15"/>
              </w:numPr>
              <w:spacing w:before="120" w:after="120"/>
              <w:rPr>
                <w:rFonts w:asciiTheme="minorHAnsi" w:hAnsiTheme="minorHAnsi" w:cstheme="minorHAnsi"/>
                <w:color w:val="000000" w:themeColor="text1"/>
                <w:sz w:val="22"/>
                <w:szCs w:val="22"/>
              </w:rPr>
            </w:pPr>
            <w:r w:rsidRPr="00BB729F">
              <w:rPr>
                <w:rFonts w:asciiTheme="minorHAnsi" w:hAnsiTheme="minorHAnsi" w:cstheme="minorHAnsi"/>
                <w:color w:val="000000" w:themeColor="text1"/>
                <w:sz w:val="22"/>
                <w:szCs w:val="22"/>
              </w:rPr>
              <w:t xml:space="preserve">All ESM eligible currencies </w:t>
            </w:r>
            <w:r>
              <w:rPr>
                <w:rFonts w:asciiTheme="minorHAnsi" w:hAnsiTheme="minorHAnsi" w:cstheme="minorHAnsi"/>
                <w:color w:val="000000" w:themeColor="text1"/>
                <w:sz w:val="22"/>
                <w:szCs w:val="22"/>
              </w:rPr>
              <w:t>must</w:t>
            </w:r>
            <w:r w:rsidRPr="00BB729F">
              <w:rPr>
                <w:rFonts w:asciiTheme="minorHAnsi" w:hAnsiTheme="minorHAnsi" w:cstheme="minorHAnsi"/>
                <w:color w:val="000000" w:themeColor="text1"/>
                <w:sz w:val="22"/>
                <w:szCs w:val="22"/>
              </w:rPr>
              <w:t xml:space="preserve"> be supported by the </w:t>
            </w:r>
            <w:r>
              <w:rPr>
                <w:rFonts w:asciiTheme="minorHAnsi" w:hAnsiTheme="minorHAnsi" w:cstheme="minorHAnsi"/>
                <w:color w:val="000000" w:themeColor="text1"/>
                <w:sz w:val="22"/>
                <w:szCs w:val="22"/>
              </w:rPr>
              <w:t>Software</w:t>
            </w:r>
            <w:r w:rsidRPr="00BB729F">
              <w:rPr>
                <w:rFonts w:asciiTheme="minorHAnsi" w:hAnsiTheme="minorHAnsi" w:cstheme="minorHAnsi"/>
                <w:color w:val="000000" w:themeColor="text1"/>
                <w:sz w:val="22"/>
                <w:szCs w:val="22"/>
              </w:rPr>
              <w:t>: AUD, CAD, CHF, DKK, EUR, GBP, JPY, NOK, SEK, USD.</w:t>
            </w:r>
          </w:p>
        </w:tc>
        <w:tc>
          <w:tcPr>
            <w:tcW w:w="1972" w:type="dxa"/>
            <w:vMerge/>
          </w:tcPr>
          <w:p w14:paraId="13C9FDCC" w14:textId="77777777" w:rsidR="00062A54" w:rsidRPr="008C1BB5" w:rsidRDefault="00062A54" w:rsidP="00982B8A">
            <w:pPr>
              <w:spacing w:before="120" w:after="120"/>
              <w:rPr>
                <w:rFonts w:asciiTheme="minorHAnsi" w:hAnsiTheme="minorHAnsi" w:cstheme="minorHAnsi"/>
                <w:color w:val="000000" w:themeColor="text1"/>
                <w:sz w:val="22"/>
                <w:szCs w:val="22"/>
              </w:rPr>
            </w:pPr>
          </w:p>
        </w:tc>
        <w:tc>
          <w:tcPr>
            <w:tcW w:w="1500" w:type="dxa"/>
            <w:vMerge/>
          </w:tcPr>
          <w:p w14:paraId="515134E8" w14:textId="142CBFE2" w:rsidR="00062A54" w:rsidRPr="008C1BB5" w:rsidRDefault="00062A54" w:rsidP="00982B8A">
            <w:pPr>
              <w:spacing w:before="120" w:after="120"/>
              <w:rPr>
                <w:rFonts w:asciiTheme="minorHAnsi" w:hAnsiTheme="minorHAnsi" w:cstheme="minorHAnsi"/>
                <w:color w:val="000000" w:themeColor="text1"/>
                <w:sz w:val="22"/>
                <w:szCs w:val="22"/>
              </w:rPr>
            </w:pPr>
          </w:p>
        </w:tc>
        <w:tc>
          <w:tcPr>
            <w:tcW w:w="9719" w:type="dxa"/>
          </w:tcPr>
          <w:p w14:paraId="2ADA6E35" w14:textId="4614B315" w:rsidR="00062A54" w:rsidRPr="00AA58F6" w:rsidRDefault="00062A54" w:rsidP="00982B8A">
            <w:pPr>
              <w:pStyle w:val="ListParagraph"/>
              <w:numPr>
                <w:ilvl w:val="0"/>
                <w:numId w:val="1"/>
              </w:numPr>
              <w:spacing w:before="120"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p>
        </w:tc>
      </w:tr>
      <w:tr w:rsidR="00062A54" w:rsidRPr="00DD2395" w14:paraId="08FA7377" w14:textId="67AFB243" w:rsidTr="00982B8A">
        <w:trPr>
          <w:trHeight w:val="715"/>
        </w:trPr>
        <w:tc>
          <w:tcPr>
            <w:tcW w:w="687" w:type="dxa"/>
            <w:shd w:val="clear" w:color="auto" w:fill="auto"/>
            <w:vAlign w:val="center"/>
          </w:tcPr>
          <w:p w14:paraId="6352774C" w14:textId="77777777" w:rsidR="00062A54" w:rsidRPr="00DD2395" w:rsidDel="003870D3" w:rsidRDefault="00062A54"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13</w:t>
            </w:r>
          </w:p>
        </w:tc>
        <w:tc>
          <w:tcPr>
            <w:tcW w:w="1984" w:type="dxa"/>
            <w:shd w:val="clear" w:color="auto" w:fill="auto"/>
            <w:vAlign w:val="center"/>
          </w:tcPr>
          <w:p w14:paraId="6DB792F8" w14:textId="77777777" w:rsidR="00062A54" w:rsidRPr="00DD2395" w:rsidRDefault="00062A54" w:rsidP="00982B8A">
            <w:pPr>
              <w:spacing w:before="120" w:after="120"/>
              <w:rPr>
                <w:rFonts w:asciiTheme="minorHAnsi" w:hAnsiTheme="minorHAnsi" w:cstheme="minorHAnsi"/>
                <w:color w:val="000000"/>
                <w:sz w:val="22"/>
                <w:szCs w:val="22"/>
              </w:rPr>
            </w:pPr>
            <w:r>
              <w:rPr>
                <w:rFonts w:asciiTheme="minorHAnsi" w:hAnsiTheme="minorHAnsi" w:cstheme="minorHAnsi"/>
                <w:color w:val="000000"/>
                <w:sz w:val="22"/>
                <w:szCs w:val="22"/>
              </w:rPr>
              <w:t>Ad-hoc analysis capabilities</w:t>
            </w:r>
          </w:p>
        </w:tc>
        <w:tc>
          <w:tcPr>
            <w:tcW w:w="6499" w:type="dxa"/>
            <w:shd w:val="clear" w:color="auto" w:fill="auto"/>
            <w:vAlign w:val="center"/>
          </w:tcPr>
          <w:p w14:paraId="368E37AB" w14:textId="77777777" w:rsidR="00062A54" w:rsidRPr="00BA18EB" w:rsidRDefault="00062A54" w:rsidP="00982B8A">
            <w:pPr>
              <w:pStyle w:val="ListParagraph"/>
              <w:numPr>
                <w:ilvl w:val="0"/>
                <w:numId w:val="15"/>
              </w:numPr>
              <w:spacing w:before="120" w:after="120"/>
              <w:rPr>
                <w:rFonts w:asciiTheme="minorHAnsi" w:hAnsiTheme="minorHAnsi" w:cstheme="minorHAnsi"/>
                <w:color w:val="000000" w:themeColor="text1"/>
                <w:sz w:val="22"/>
                <w:szCs w:val="22"/>
              </w:rPr>
            </w:pPr>
            <w:r w:rsidRPr="00C3518A">
              <w:rPr>
                <w:rFonts w:asciiTheme="minorHAnsi" w:hAnsiTheme="minorHAnsi" w:cstheme="minorHAnsi"/>
                <w:color w:val="000000" w:themeColor="text1"/>
                <w:sz w:val="22"/>
                <w:szCs w:val="22"/>
              </w:rPr>
              <w:t xml:space="preserve">Users must be able to create test portfolios on the fly and perform all mandatory requirements previously described on those test </w:t>
            </w:r>
            <w:r w:rsidRPr="00BA18EB" w:rsidDel="00C3518A">
              <w:rPr>
                <w:rFonts w:asciiTheme="minorHAnsi" w:hAnsiTheme="minorHAnsi" w:cstheme="minorHAnsi"/>
                <w:color w:val="000000" w:themeColor="text1"/>
                <w:sz w:val="22"/>
                <w:szCs w:val="22"/>
              </w:rPr>
              <w:t>portfolios</w:t>
            </w:r>
          </w:p>
        </w:tc>
        <w:tc>
          <w:tcPr>
            <w:tcW w:w="1972" w:type="dxa"/>
            <w:vMerge/>
          </w:tcPr>
          <w:p w14:paraId="756401E9" w14:textId="77777777" w:rsidR="00062A54" w:rsidRPr="008C1BB5" w:rsidRDefault="00062A54" w:rsidP="00982B8A">
            <w:pPr>
              <w:spacing w:before="120" w:after="120"/>
              <w:rPr>
                <w:rFonts w:asciiTheme="minorHAnsi" w:hAnsiTheme="minorHAnsi" w:cstheme="minorHAnsi"/>
                <w:color w:val="000000" w:themeColor="text1"/>
                <w:sz w:val="22"/>
                <w:szCs w:val="22"/>
              </w:rPr>
            </w:pPr>
          </w:p>
        </w:tc>
        <w:tc>
          <w:tcPr>
            <w:tcW w:w="1500" w:type="dxa"/>
            <w:vMerge/>
          </w:tcPr>
          <w:p w14:paraId="774EAE13" w14:textId="1BD92B6F" w:rsidR="00062A54" w:rsidRPr="008C1BB5" w:rsidRDefault="00062A54" w:rsidP="00982B8A">
            <w:pPr>
              <w:spacing w:before="120" w:after="120"/>
              <w:rPr>
                <w:rFonts w:asciiTheme="minorHAnsi" w:hAnsiTheme="minorHAnsi" w:cstheme="minorHAnsi"/>
                <w:color w:val="000000" w:themeColor="text1"/>
                <w:sz w:val="22"/>
                <w:szCs w:val="22"/>
              </w:rPr>
            </w:pPr>
          </w:p>
        </w:tc>
        <w:tc>
          <w:tcPr>
            <w:tcW w:w="9719" w:type="dxa"/>
          </w:tcPr>
          <w:p w14:paraId="5A56B417" w14:textId="40DC7D4E" w:rsidR="00062A54" w:rsidRPr="00AA58F6" w:rsidRDefault="00062A54" w:rsidP="00982B8A">
            <w:pPr>
              <w:pStyle w:val="ListParagraph"/>
              <w:numPr>
                <w:ilvl w:val="0"/>
                <w:numId w:val="1"/>
              </w:numPr>
              <w:spacing w:before="120"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p>
        </w:tc>
      </w:tr>
      <w:tr w:rsidR="00062A54" w:rsidRPr="00DD2395" w14:paraId="6855AA9E" w14:textId="77447EF6" w:rsidTr="00982B8A">
        <w:trPr>
          <w:trHeight w:val="715"/>
        </w:trPr>
        <w:tc>
          <w:tcPr>
            <w:tcW w:w="687" w:type="dxa"/>
            <w:shd w:val="clear" w:color="auto" w:fill="auto"/>
            <w:vAlign w:val="center"/>
          </w:tcPr>
          <w:p w14:paraId="0B2C55A1" w14:textId="77777777" w:rsidR="00062A54" w:rsidRDefault="00062A54"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14</w:t>
            </w:r>
          </w:p>
        </w:tc>
        <w:tc>
          <w:tcPr>
            <w:tcW w:w="1984" w:type="dxa"/>
            <w:shd w:val="clear" w:color="auto" w:fill="auto"/>
            <w:vAlign w:val="center"/>
          </w:tcPr>
          <w:p w14:paraId="3EDDBA36" w14:textId="77777777" w:rsidR="00062A54" w:rsidRDefault="00062A54" w:rsidP="00982B8A">
            <w:pPr>
              <w:spacing w:before="120" w:after="120"/>
              <w:rPr>
                <w:rFonts w:asciiTheme="minorHAnsi" w:hAnsiTheme="minorHAnsi" w:cstheme="minorHAnsi"/>
                <w:color w:val="000000"/>
                <w:sz w:val="22"/>
                <w:szCs w:val="22"/>
              </w:rPr>
            </w:pPr>
            <w:r w:rsidRPr="00D55BA4">
              <w:rPr>
                <w:rFonts w:asciiTheme="minorHAnsi" w:hAnsiTheme="minorHAnsi" w:cstheme="minorHAnsi"/>
                <w:color w:val="000000"/>
                <w:sz w:val="22"/>
                <w:szCs w:val="22"/>
              </w:rPr>
              <w:t>Tracking error Analysis</w:t>
            </w:r>
          </w:p>
        </w:tc>
        <w:tc>
          <w:tcPr>
            <w:tcW w:w="6499" w:type="dxa"/>
            <w:shd w:val="clear" w:color="auto" w:fill="auto"/>
            <w:vAlign w:val="center"/>
          </w:tcPr>
          <w:p w14:paraId="7ABB422B" w14:textId="77777777" w:rsidR="00062A54" w:rsidRDefault="00062A54" w:rsidP="00982B8A">
            <w:pPr>
              <w:pStyle w:val="ListParagraph"/>
              <w:numPr>
                <w:ilvl w:val="0"/>
                <w:numId w:val="15"/>
              </w:numPr>
              <w:spacing w:before="120"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Software must be able to calculate</w:t>
            </w:r>
            <w:r w:rsidRPr="002E66EC">
              <w:rPr>
                <w:rFonts w:asciiTheme="minorHAnsi" w:hAnsiTheme="minorHAnsi" w:cstheme="minorHAnsi"/>
                <w:color w:val="000000" w:themeColor="text1"/>
                <w:sz w:val="22"/>
                <w:szCs w:val="22"/>
              </w:rPr>
              <w:t xml:space="preserve"> portfolio ex-ante Tracking error for a given date</w:t>
            </w:r>
            <w:r>
              <w:rPr>
                <w:rFonts w:asciiTheme="minorHAnsi" w:hAnsiTheme="minorHAnsi" w:cstheme="minorHAnsi"/>
                <w:color w:val="000000" w:themeColor="text1"/>
                <w:sz w:val="22"/>
                <w:szCs w:val="22"/>
              </w:rPr>
              <w:t>,</w:t>
            </w:r>
            <w:r w:rsidRPr="002E66EC" w:rsidDel="00E71CDE">
              <w:rPr>
                <w:rFonts w:asciiTheme="minorHAnsi" w:hAnsiTheme="minorHAnsi" w:cstheme="minorHAnsi"/>
                <w:color w:val="000000" w:themeColor="text1"/>
                <w:sz w:val="22"/>
                <w:szCs w:val="22"/>
              </w:rPr>
              <w:t xml:space="preserve"> </w:t>
            </w:r>
            <w:r w:rsidRPr="002E66EC">
              <w:rPr>
                <w:rFonts w:asciiTheme="minorHAnsi" w:hAnsiTheme="minorHAnsi" w:cstheme="minorHAnsi"/>
                <w:color w:val="000000" w:themeColor="text1"/>
                <w:sz w:val="22"/>
                <w:szCs w:val="22"/>
              </w:rPr>
              <w:t>with pre-defined observation frequency</w:t>
            </w:r>
            <w:r>
              <w:rPr>
                <w:rFonts w:asciiTheme="minorHAnsi" w:hAnsiTheme="minorHAnsi" w:cstheme="minorHAnsi"/>
                <w:color w:val="000000" w:themeColor="text1"/>
                <w:sz w:val="22"/>
                <w:szCs w:val="22"/>
              </w:rPr>
              <w:t>, and based on custom categorisation of the portfolio.</w:t>
            </w:r>
          </w:p>
          <w:p w14:paraId="5F0BF227" w14:textId="7CE6624E" w:rsidR="00062A54" w:rsidRPr="00C3518A" w:rsidRDefault="00062A54" w:rsidP="00982B8A">
            <w:pPr>
              <w:pStyle w:val="ListParagraph"/>
              <w:numPr>
                <w:ilvl w:val="0"/>
                <w:numId w:val="15"/>
              </w:numPr>
              <w:spacing w:before="120" w:after="120"/>
              <w:rPr>
                <w:rFonts w:asciiTheme="minorHAnsi" w:hAnsiTheme="minorHAnsi" w:cstheme="minorHAnsi"/>
                <w:color w:val="000000" w:themeColor="text1"/>
                <w:sz w:val="22"/>
                <w:szCs w:val="22"/>
              </w:rPr>
            </w:pPr>
            <w:r w:rsidRPr="00C74FC4">
              <w:rPr>
                <w:rFonts w:asciiTheme="minorHAnsi" w:hAnsiTheme="minorHAnsi" w:cstheme="minorHAnsi"/>
                <w:color w:val="000000" w:themeColor="text1"/>
                <w:sz w:val="22"/>
                <w:szCs w:val="22"/>
              </w:rPr>
              <w:t xml:space="preserve">The Software must be able to calculate </w:t>
            </w:r>
            <w:r w:rsidRPr="00D17C09">
              <w:rPr>
                <w:rFonts w:asciiTheme="minorHAnsi" w:hAnsiTheme="minorHAnsi" w:cstheme="minorHAnsi"/>
                <w:color w:val="000000" w:themeColor="text1"/>
                <w:sz w:val="22"/>
                <w:szCs w:val="22"/>
              </w:rPr>
              <w:t>portfolio Tracking error for a given date</w:t>
            </w:r>
            <w:r>
              <w:rPr>
                <w:rFonts w:asciiTheme="minorHAnsi" w:hAnsiTheme="minorHAnsi" w:cstheme="minorHAnsi"/>
                <w:color w:val="000000" w:themeColor="text1"/>
                <w:sz w:val="22"/>
                <w:szCs w:val="22"/>
              </w:rPr>
              <w:t>, with a</w:t>
            </w:r>
            <w:r w:rsidRPr="00D17C09" w:rsidDel="00E71CDE">
              <w:rPr>
                <w:rFonts w:asciiTheme="minorHAnsi" w:hAnsiTheme="minorHAnsi" w:cstheme="minorHAnsi"/>
                <w:color w:val="000000" w:themeColor="text1"/>
                <w:sz w:val="22"/>
                <w:szCs w:val="22"/>
              </w:rPr>
              <w:t xml:space="preserve"> </w:t>
            </w:r>
            <w:r w:rsidRPr="00D17C09">
              <w:rPr>
                <w:rFonts w:asciiTheme="minorHAnsi" w:hAnsiTheme="minorHAnsi" w:cstheme="minorHAnsi"/>
                <w:color w:val="000000" w:themeColor="text1"/>
                <w:sz w:val="22"/>
                <w:szCs w:val="22"/>
              </w:rPr>
              <w:t>pre-defined observation frequency with simulated position changes</w:t>
            </w:r>
            <w:r>
              <w:rPr>
                <w:rFonts w:asciiTheme="minorHAnsi" w:hAnsiTheme="minorHAnsi" w:cstheme="minorHAnsi"/>
                <w:color w:val="000000" w:themeColor="text1"/>
                <w:sz w:val="22"/>
                <w:szCs w:val="22"/>
              </w:rPr>
              <w:t xml:space="preserve"> and based on custom categorisation of the portfolio.</w:t>
            </w:r>
          </w:p>
        </w:tc>
        <w:tc>
          <w:tcPr>
            <w:tcW w:w="1972" w:type="dxa"/>
            <w:vMerge/>
          </w:tcPr>
          <w:p w14:paraId="5CC74886" w14:textId="77777777" w:rsidR="00062A54" w:rsidRPr="008C1BB5" w:rsidRDefault="00062A54" w:rsidP="00982B8A">
            <w:pPr>
              <w:spacing w:before="120" w:after="120"/>
              <w:rPr>
                <w:rFonts w:asciiTheme="minorHAnsi" w:hAnsiTheme="minorHAnsi" w:cstheme="minorHAnsi"/>
                <w:color w:val="000000" w:themeColor="text1"/>
                <w:sz w:val="22"/>
                <w:szCs w:val="22"/>
              </w:rPr>
            </w:pPr>
          </w:p>
        </w:tc>
        <w:tc>
          <w:tcPr>
            <w:tcW w:w="1500" w:type="dxa"/>
            <w:vMerge/>
          </w:tcPr>
          <w:p w14:paraId="56F1EBD2" w14:textId="5A85DEF5" w:rsidR="00062A54" w:rsidRPr="008C1BB5" w:rsidRDefault="00062A54" w:rsidP="00982B8A">
            <w:pPr>
              <w:spacing w:before="120" w:after="120"/>
              <w:rPr>
                <w:rFonts w:asciiTheme="minorHAnsi" w:hAnsiTheme="minorHAnsi" w:cstheme="minorHAnsi"/>
                <w:color w:val="000000" w:themeColor="text1"/>
                <w:sz w:val="22"/>
                <w:szCs w:val="22"/>
              </w:rPr>
            </w:pPr>
          </w:p>
        </w:tc>
        <w:tc>
          <w:tcPr>
            <w:tcW w:w="9719" w:type="dxa"/>
          </w:tcPr>
          <w:p w14:paraId="368083F6" w14:textId="77777777" w:rsidR="00062A54" w:rsidRDefault="00062A54" w:rsidP="00982B8A">
            <w:pPr>
              <w:pStyle w:val="ListParagraph"/>
              <w:numPr>
                <w:ilvl w:val="0"/>
                <w:numId w:val="1"/>
              </w:numPr>
              <w:spacing w:before="120"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p>
          <w:p w14:paraId="19C79197" w14:textId="45342134" w:rsidR="00062A54" w:rsidRPr="00AA58F6" w:rsidRDefault="00062A54" w:rsidP="00982B8A">
            <w:pPr>
              <w:pStyle w:val="ListParagraph"/>
              <w:numPr>
                <w:ilvl w:val="0"/>
                <w:numId w:val="1"/>
              </w:numPr>
              <w:spacing w:before="120"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p>
        </w:tc>
      </w:tr>
      <w:tr w:rsidR="00062A54" w:rsidRPr="00DD2395" w14:paraId="7DC18748" w14:textId="4EEEB6AE" w:rsidTr="00982B8A">
        <w:trPr>
          <w:trHeight w:val="715"/>
        </w:trPr>
        <w:tc>
          <w:tcPr>
            <w:tcW w:w="687" w:type="dxa"/>
            <w:shd w:val="clear" w:color="auto" w:fill="auto"/>
            <w:vAlign w:val="center"/>
          </w:tcPr>
          <w:p w14:paraId="397F512E" w14:textId="77777777" w:rsidR="00062A54" w:rsidRDefault="00062A54"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15</w:t>
            </w:r>
          </w:p>
        </w:tc>
        <w:tc>
          <w:tcPr>
            <w:tcW w:w="1984" w:type="dxa"/>
            <w:shd w:val="clear" w:color="auto" w:fill="auto"/>
            <w:vAlign w:val="center"/>
          </w:tcPr>
          <w:p w14:paraId="645A2D1F" w14:textId="77777777" w:rsidR="00062A54" w:rsidRDefault="00062A54" w:rsidP="00982B8A">
            <w:pPr>
              <w:spacing w:before="120" w:after="120"/>
              <w:rPr>
                <w:rFonts w:asciiTheme="minorHAnsi" w:hAnsiTheme="minorHAnsi" w:cstheme="minorHAnsi"/>
                <w:color w:val="000000"/>
                <w:sz w:val="22"/>
                <w:szCs w:val="22"/>
              </w:rPr>
            </w:pPr>
            <w:r w:rsidRPr="008A519C">
              <w:rPr>
                <w:rFonts w:asciiTheme="minorHAnsi" w:hAnsiTheme="minorHAnsi" w:cstheme="minorHAnsi"/>
                <w:color w:val="000000"/>
                <w:sz w:val="22"/>
                <w:szCs w:val="22"/>
              </w:rPr>
              <w:t>Stress Test &amp; Scenario Analy</w:t>
            </w:r>
            <w:r>
              <w:rPr>
                <w:rFonts w:asciiTheme="minorHAnsi" w:hAnsiTheme="minorHAnsi" w:cstheme="minorHAnsi"/>
                <w:color w:val="000000"/>
                <w:sz w:val="22"/>
                <w:szCs w:val="22"/>
              </w:rPr>
              <w:t>sis</w:t>
            </w:r>
          </w:p>
        </w:tc>
        <w:tc>
          <w:tcPr>
            <w:tcW w:w="6499" w:type="dxa"/>
            <w:shd w:val="clear" w:color="auto" w:fill="auto"/>
            <w:vAlign w:val="center"/>
          </w:tcPr>
          <w:p w14:paraId="7281EF2D" w14:textId="30B12D2A" w:rsidR="00062A54" w:rsidRPr="00C3518A" w:rsidRDefault="00062A54" w:rsidP="00982B8A">
            <w:pPr>
              <w:pStyle w:val="ListParagraph"/>
              <w:numPr>
                <w:ilvl w:val="0"/>
                <w:numId w:val="15"/>
              </w:numPr>
              <w:spacing w:before="120" w:after="120"/>
              <w:rPr>
                <w:rFonts w:asciiTheme="minorHAnsi" w:hAnsiTheme="minorHAnsi" w:cstheme="minorHAnsi"/>
                <w:color w:val="000000" w:themeColor="text1"/>
                <w:sz w:val="22"/>
                <w:szCs w:val="22"/>
              </w:rPr>
            </w:pPr>
            <w:r w:rsidRPr="00C74FC4">
              <w:rPr>
                <w:rFonts w:asciiTheme="minorHAnsi" w:hAnsiTheme="minorHAnsi" w:cstheme="minorHAnsi"/>
                <w:color w:val="000000" w:themeColor="text1"/>
                <w:sz w:val="22"/>
                <w:szCs w:val="22"/>
              </w:rPr>
              <w:t xml:space="preserve">The Software must be able to </w:t>
            </w:r>
            <w:r>
              <w:rPr>
                <w:rFonts w:asciiTheme="minorHAnsi" w:hAnsiTheme="minorHAnsi" w:cstheme="minorHAnsi"/>
                <w:color w:val="000000" w:themeColor="text1"/>
                <w:sz w:val="22"/>
                <w:szCs w:val="22"/>
              </w:rPr>
              <w:t>e</w:t>
            </w:r>
            <w:r w:rsidRPr="00061B83">
              <w:rPr>
                <w:rFonts w:asciiTheme="minorHAnsi" w:hAnsiTheme="minorHAnsi" w:cstheme="minorHAnsi"/>
                <w:color w:val="000000" w:themeColor="text1"/>
                <w:sz w:val="22"/>
                <w:szCs w:val="22"/>
              </w:rPr>
              <w:t>xecute a stress test using custom curve</w:t>
            </w:r>
            <w:r>
              <w:rPr>
                <w:rFonts w:asciiTheme="minorHAnsi" w:hAnsiTheme="minorHAnsi" w:cstheme="minorHAnsi"/>
                <w:color w:val="000000" w:themeColor="text1"/>
                <w:sz w:val="22"/>
                <w:szCs w:val="22"/>
              </w:rPr>
              <w:t>/spread</w:t>
            </w:r>
            <w:r w:rsidRPr="00061B83">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change</w:t>
            </w:r>
            <w:r w:rsidRPr="00061B83">
              <w:rPr>
                <w:rFonts w:asciiTheme="minorHAnsi" w:hAnsiTheme="minorHAnsi" w:cstheme="minorHAnsi"/>
                <w:color w:val="000000" w:themeColor="text1"/>
                <w:sz w:val="22"/>
                <w:szCs w:val="22"/>
              </w:rPr>
              <w:t xml:space="preserve"> and determine its impact on </w:t>
            </w:r>
            <w:r>
              <w:rPr>
                <w:rFonts w:asciiTheme="minorHAnsi" w:hAnsiTheme="minorHAnsi" w:cstheme="minorHAnsi"/>
                <w:color w:val="000000" w:themeColor="text1"/>
                <w:sz w:val="22"/>
                <w:szCs w:val="22"/>
              </w:rPr>
              <w:t>the different applicable</w:t>
            </w:r>
            <w:r w:rsidRPr="00061B83">
              <w:rPr>
                <w:rFonts w:asciiTheme="minorHAnsi" w:hAnsiTheme="minorHAnsi" w:cstheme="minorHAnsi"/>
                <w:color w:val="000000" w:themeColor="text1"/>
                <w:sz w:val="22"/>
                <w:szCs w:val="22"/>
              </w:rPr>
              <w:t xml:space="preserve"> Benchmarks &amp; Portfolios</w:t>
            </w:r>
            <w:r>
              <w:rPr>
                <w:rFonts w:asciiTheme="minorHAnsi" w:hAnsiTheme="minorHAnsi" w:cstheme="minorHAnsi"/>
                <w:color w:val="000000" w:themeColor="text1"/>
                <w:sz w:val="22"/>
                <w:szCs w:val="22"/>
              </w:rPr>
              <w:t>,</w:t>
            </w:r>
            <w:r w:rsidRPr="00061B83">
              <w:rPr>
                <w:rFonts w:asciiTheme="minorHAnsi" w:hAnsiTheme="minorHAnsi" w:cstheme="minorHAnsi"/>
                <w:color w:val="000000" w:themeColor="text1"/>
                <w:sz w:val="22"/>
                <w:szCs w:val="22"/>
              </w:rPr>
              <w:t xml:space="preserve"> in terms of absolute and relative return.</w:t>
            </w:r>
          </w:p>
        </w:tc>
        <w:tc>
          <w:tcPr>
            <w:tcW w:w="1972" w:type="dxa"/>
            <w:vMerge/>
          </w:tcPr>
          <w:p w14:paraId="294F8820" w14:textId="77777777" w:rsidR="00062A54" w:rsidRPr="008C1BB5" w:rsidRDefault="00062A54" w:rsidP="00982B8A">
            <w:pPr>
              <w:spacing w:before="120" w:after="120"/>
              <w:rPr>
                <w:rFonts w:asciiTheme="minorHAnsi" w:hAnsiTheme="minorHAnsi" w:cstheme="minorHAnsi"/>
                <w:color w:val="000000" w:themeColor="text1"/>
                <w:sz w:val="22"/>
                <w:szCs w:val="22"/>
              </w:rPr>
            </w:pPr>
          </w:p>
        </w:tc>
        <w:tc>
          <w:tcPr>
            <w:tcW w:w="1500" w:type="dxa"/>
            <w:vMerge/>
          </w:tcPr>
          <w:p w14:paraId="05978B0E" w14:textId="274BFDAC" w:rsidR="00062A54" w:rsidRPr="008C1BB5" w:rsidRDefault="00062A54" w:rsidP="00982B8A">
            <w:pPr>
              <w:spacing w:before="120" w:after="120"/>
              <w:rPr>
                <w:rFonts w:asciiTheme="minorHAnsi" w:hAnsiTheme="minorHAnsi" w:cstheme="minorHAnsi"/>
                <w:color w:val="000000" w:themeColor="text1"/>
                <w:sz w:val="22"/>
                <w:szCs w:val="22"/>
              </w:rPr>
            </w:pPr>
          </w:p>
        </w:tc>
        <w:tc>
          <w:tcPr>
            <w:tcW w:w="9719" w:type="dxa"/>
          </w:tcPr>
          <w:p w14:paraId="36E2FE9D" w14:textId="753235BD" w:rsidR="00062A54" w:rsidRPr="00AA58F6" w:rsidRDefault="00062A54" w:rsidP="00982B8A">
            <w:pPr>
              <w:pStyle w:val="ListParagraph"/>
              <w:numPr>
                <w:ilvl w:val="0"/>
                <w:numId w:val="1"/>
              </w:numPr>
              <w:spacing w:before="120"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p>
        </w:tc>
      </w:tr>
      <w:tr w:rsidR="00062A54" w:rsidRPr="00DD2395" w14:paraId="45D7A68E" w14:textId="5D799931" w:rsidTr="00982B8A">
        <w:trPr>
          <w:trHeight w:val="715"/>
        </w:trPr>
        <w:tc>
          <w:tcPr>
            <w:tcW w:w="687" w:type="dxa"/>
            <w:shd w:val="clear" w:color="auto" w:fill="auto"/>
            <w:vAlign w:val="center"/>
          </w:tcPr>
          <w:p w14:paraId="046FD1C4" w14:textId="77777777" w:rsidR="00062A54" w:rsidRDefault="00062A54"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16</w:t>
            </w:r>
          </w:p>
        </w:tc>
        <w:tc>
          <w:tcPr>
            <w:tcW w:w="1984" w:type="dxa"/>
            <w:shd w:val="clear" w:color="auto" w:fill="auto"/>
            <w:vAlign w:val="center"/>
          </w:tcPr>
          <w:p w14:paraId="50CF0260" w14:textId="77777777" w:rsidR="00062A54" w:rsidRDefault="00062A54" w:rsidP="00982B8A">
            <w:pPr>
              <w:spacing w:before="120" w:after="120"/>
              <w:rPr>
                <w:rFonts w:asciiTheme="minorHAnsi" w:hAnsiTheme="minorHAnsi" w:cstheme="minorHAnsi"/>
                <w:color w:val="000000"/>
                <w:sz w:val="22"/>
                <w:szCs w:val="22"/>
              </w:rPr>
            </w:pPr>
            <w:r w:rsidRPr="007768FA">
              <w:rPr>
                <w:rFonts w:asciiTheme="minorHAnsi" w:hAnsiTheme="minorHAnsi" w:cstheme="minorHAnsi"/>
                <w:color w:val="000000"/>
                <w:sz w:val="22"/>
                <w:szCs w:val="22"/>
              </w:rPr>
              <w:t>Portfolio Optimisation</w:t>
            </w:r>
          </w:p>
        </w:tc>
        <w:tc>
          <w:tcPr>
            <w:tcW w:w="6499" w:type="dxa"/>
            <w:shd w:val="clear" w:color="auto" w:fill="auto"/>
            <w:vAlign w:val="center"/>
          </w:tcPr>
          <w:p w14:paraId="309B033A" w14:textId="1D43C6B8" w:rsidR="00062A54" w:rsidRPr="00C3518A" w:rsidRDefault="00062A54" w:rsidP="00982B8A">
            <w:pPr>
              <w:pStyle w:val="ListParagraph"/>
              <w:numPr>
                <w:ilvl w:val="0"/>
                <w:numId w:val="15"/>
              </w:numPr>
              <w:spacing w:before="120" w:after="120"/>
              <w:rPr>
                <w:rFonts w:asciiTheme="minorHAnsi" w:hAnsiTheme="minorHAnsi" w:cstheme="minorHAnsi"/>
                <w:color w:val="000000" w:themeColor="text1"/>
                <w:sz w:val="22"/>
                <w:szCs w:val="22"/>
              </w:rPr>
            </w:pPr>
            <w:r w:rsidRPr="00C74FC4">
              <w:rPr>
                <w:rFonts w:asciiTheme="minorHAnsi" w:hAnsiTheme="minorHAnsi" w:cstheme="minorHAnsi"/>
                <w:color w:val="000000" w:themeColor="text1"/>
                <w:sz w:val="22"/>
                <w:szCs w:val="22"/>
              </w:rPr>
              <w:t xml:space="preserve">The Software must be able to </w:t>
            </w:r>
            <w:r>
              <w:rPr>
                <w:rFonts w:asciiTheme="minorHAnsi" w:hAnsiTheme="minorHAnsi" w:cstheme="minorHAnsi"/>
                <w:color w:val="000000" w:themeColor="text1"/>
                <w:sz w:val="22"/>
                <w:szCs w:val="22"/>
              </w:rPr>
              <w:t>p</w:t>
            </w:r>
            <w:r w:rsidRPr="00F82086">
              <w:rPr>
                <w:rFonts w:asciiTheme="minorHAnsi" w:hAnsiTheme="minorHAnsi" w:cstheme="minorHAnsi"/>
                <w:color w:val="000000" w:themeColor="text1"/>
                <w:sz w:val="22"/>
                <w:szCs w:val="22"/>
              </w:rPr>
              <w:t xml:space="preserve">erform optimisation subject to </w:t>
            </w:r>
            <w:r>
              <w:rPr>
                <w:rFonts w:asciiTheme="minorHAnsi" w:hAnsiTheme="minorHAnsi" w:cstheme="minorHAnsi"/>
                <w:color w:val="000000" w:themeColor="text1"/>
                <w:sz w:val="22"/>
                <w:szCs w:val="22"/>
              </w:rPr>
              <w:t xml:space="preserve">user-defined </w:t>
            </w:r>
            <w:r w:rsidRPr="00F82086">
              <w:rPr>
                <w:rFonts w:asciiTheme="minorHAnsi" w:hAnsiTheme="minorHAnsi" w:cstheme="minorHAnsi"/>
                <w:color w:val="000000" w:themeColor="text1"/>
                <w:sz w:val="22"/>
                <w:szCs w:val="22"/>
              </w:rPr>
              <w:t xml:space="preserve">objective functions and </w:t>
            </w:r>
            <w:r>
              <w:rPr>
                <w:rFonts w:asciiTheme="minorHAnsi" w:hAnsiTheme="minorHAnsi" w:cstheme="minorHAnsi"/>
                <w:color w:val="000000" w:themeColor="text1"/>
                <w:sz w:val="22"/>
                <w:szCs w:val="22"/>
              </w:rPr>
              <w:t xml:space="preserve">user-defined </w:t>
            </w:r>
            <w:r w:rsidRPr="00F82086">
              <w:rPr>
                <w:rFonts w:asciiTheme="minorHAnsi" w:hAnsiTheme="minorHAnsi" w:cstheme="minorHAnsi"/>
                <w:color w:val="000000" w:themeColor="text1"/>
                <w:sz w:val="22"/>
                <w:szCs w:val="22"/>
              </w:rPr>
              <w:t>constraints</w:t>
            </w:r>
            <w:r>
              <w:rPr>
                <w:rFonts w:asciiTheme="minorHAnsi" w:hAnsiTheme="minorHAnsi" w:cstheme="minorHAnsi"/>
                <w:color w:val="000000" w:themeColor="text1"/>
                <w:sz w:val="22"/>
                <w:szCs w:val="22"/>
              </w:rPr>
              <w:t>.</w:t>
            </w:r>
          </w:p>
        </w:tc>
        <w:tc>
          <w:tcPr>
            <w:tcW w:w="1972" w:type="dxa"/>
            <w:vMerge/>
          </w:tcPr>
          <w:p w14:paraId="0C593A6E" w14:textId="77777777" w:rsidR="00062A54" w:rsidRPr="008C1BB5" w:rsidRDefault="00062A54" w:rsidP="00982B8A">
            <w:pPr>
              <w:spacing w:before="120" w:after="120"/>
              <w:rPr>
                <w:rFonts w:asciiTheme="minorHAnsi" w:hAnsiTheme="minorHAnsi" w:cstheme="minorHAnsi"/>
                <w:color w:val="000000" w:themeColor="text1"/>
                <w:sz w:val="22"/>
                <w:szCs w:val="22"/>
              </w:rPr>
            </w:pPr>
          </w:p>
        </w:tc>
        <w:tc>
          <w:tcPr>
            <w:tcW w:w="1500" w:type="dxa"/>
            <w:vMerge/>
          </w:tcPr>
          <w:p w14:paraId="148E9B80" w14:textId="26A7BF0E" w:rsidR="00062A54" w:rsidRPr="008C1BB5" w:rsidRDefault="00062A54" w:rsidP="00982B8A">
            <w:pPr>
              <w:spacing w:before="120" w:after="120"/>
              <w:rPr>
                <w:rFonts w:asciiTheme="minorHAnsi" w:hAnsiTheme="minorHAnsi" w:cstheme="minorHAnsi"/>
                <w:color w:val="000000" w:themeColor="text1"/>
                <w:sz w:val="22"/>
                <w:szCs w:val="22"/>
              </w:rPr>
            </w:pPr>
          </w:p>
        </w:tc>
        <w:tc>
          <w:tcPr>
            <w:tcW w:w="9719" w:type="dxa"/>
          </w:tcPr>
          <w:p w14:paraId="1CF6E80F" w14:textId="13B854F0" w:rsidR="00062A54" w:rsidRPr="00AA58F6" w:rsidRDefault="00062A54" w:rsidP="00982B8A">
            <w:pPr>
              <w:pStyle w:val="ListParagraph"/>
              <w:numPr>
                <w:ilvl w:val="0"/>
                <w:numId w:val="1"/>
              </w:numPr>
              <w:spacing w:before="120"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p>
        </w:tc>
      </w:tr>
      <w:tr w:rsidR="00D878FD" w:rsidRPr="00DD2395" w14:paraId="185BD896" w14:textId="5A4EF73C" w:rsidTr="00982B8A">
        <w:trPr>
          <w:trHeight w:val="715"/>
        </w:trPr>
        <w:tc>
          <w:tcPr>
            <w:tcW w:w="687" w:type="dxa"/>
            <w:shd w:val="clear" w:color="auto" w:fill="auto"/>
            <w:vAlign w:val="center"/>
          </w:tcPr>
          <w:p w14:paraId="764FEC6E" w14:textId="522CBD81" w:rsidR="00D878FD" w:rsidRDefault="00D878FD"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17</w:t>
            </w:r>
          </w:p>
        </w:tc>
        <w:tc>
          <w:tcPr>
            <w:tcW w:w="1984" w:type="dxa"/>
            <w:shd w:val="clear" w:color="auto" w:fill="auto"/>
            <w:vAlign w:val="center"/>
          </w:tcPr>
          <w:p w14:paraId="732E2B33" w14:textId="0A845987" w:rsidR="00D878FD" w:rsidRPr="007768FA" w:rsidRDefault="00D878FD" w:rsidP="00982B8A">
            <w:pPr>
              <w:spacing w:before="120" w:after="120"/>
              <w:rPr>
                <w:rFonts w:asciiTheme="minorHAnsi" w:hAnsiTheme="minorHAnsi" w:cstheme="minorHAnsi"/>
                <w:color w:val="000000"/>
                <w:sz w:val="22"/>
                <w:szCs w:val="22"/>
              </w:rPr>
            </w:pPr>
            <w:r>
              <w:rPr>
                <w:rFonts w:asciiTheme="minorHAnsi" w:hAnsiTheme="minorHAnsi" w:cstheme="minorHAnsi"/>
                <w:color w:val="000000"/>
                <w:sz w:val="22"/>
                <w:szCs w:val="22"/>
              </w:rPr>
              <w:t>Software Integration</w:t>
            </w:r>
          </w:p>
        </w:tc>
        <w:tc>
          <w:tcPr>
            <w:tcW w:w="6499" w:type="dxa"/>
            <w:shd w:val="clear" w:color="auto" w:fill="auto"/>
            <w:vAlign w:val="center"/>
          </w:tcPr>
          <w:p w14:paraId="4D3C2B74" w14:textId="39A244A0" w:rsidR="00D878FD" w:rsidRPr="00F82086" w:rsidRDefault="00D878FD" w:rsidP="00982B8A">
            <w:pPr>
              <w:pStyle w:val="ListParagraph"/>
              <w:numPr>
                <w:ilvl w:val="0"/>
                <w:numId w:val="15"/>
              </w:numPr>
              <w:spacing w:before="120" w:after="120"/>
              <w:rPr>
                <w:rFonts w:asciiTheme="minorHAnsi" w:hAnsiTheme="minorHAnsi" w:cstheme="minorHAnsi"/>
                <w:color w:val="000000" w:themeColor="text1"/>
                <w:sz w:val="22"/>
                <w:szCs w:val="22"/>
              </w:rPr>
            </w:pPr>
            <w:r w:rsidRPr="5E678544">
              <w:rPr>
                <w:rFonts w:asciiTheme="minorHAnsi" w:hAnsiTheme="minorHAnsi" w:cstheme="minorBidi"/>
                <w:sz w:val="22"/>
                <w:szCs w:val="22"/>
              </w:rPr>
              <w:t>The Software must interface with third party systems, to the extent that all files are required to be uploaded into the new system</w:t>
            </w:r>
          </w:p>
        </w:tc>
        <w:tc>
          <w:tcPr>
            <w:tcW w:w="1972" w:type="dxa"/>
            <w:vMerge w:val="restart"/>
          </w:tcPr>
          <w:p w14:paraId="12610FC5" w14:textId="11054BC2" w:rsidR="00D878FD" w:rsidRPr="008C1BB5" w:rsidRDefault="00B80EC7" w:rsidP="00982B8A">
            <w:pPr>
              <w:spacing w:before="120" w:after="120"/>
              <w:rPr>
                <w:rFonts w:asciiTheme="minorHAnsi" w:hAnsiTheme="minorHAnsi" w:cstheme="minorBidi"/>
                <w:sz w:val="22"/>
                <w:szCs w:val="22"/>
              </w:rPr>
            </w:pPr>
            <w:r>
              <w:rPr>
                <w:rFonts w:asciiTheme="minorHAnsi" w:hAnsiTheme="minorHAnsi" w:cstheme="minorBidi"/>
                <w:sz w:val="22"/>
                <w:szCs w:val="22"/>
              </w:rPr>
              <w:t>TECHNICAL</w:t>
            </w:r>
          </w:p>
        </w:tc>
        <w:tc>
          <w:tcPr>
            <w:tcW w:w="1500" w:type="dxa"/>
            <w:vMerge w:val="restart"/>
          </w:tcPr>
          <w:p w14:paraId="024CB452" w14:textId="2E4945B2" w:rsidR="00D878FD" w:rsidRPr="008C1BB5" w:rsidRDefault="25FB0EDC" w:rsidP="00982B8A">
            <w:pPr>
              <w:spacing w:before="120" w:after="120"/>
              <w:rPr>
                <w:rFonts w:asciiTheme="minorHAnsi" w:hAnsiTheme="minorHAnsi" w:cstheme="minorBidi"/>
                <w:sz w:val="22"/>
                <w:szCs w:val="22"/>
              </w:rPr>
            </w:pPr>
            <w:r w:rsidRPr="39B3A0A0">
              <w:rPr>
                <w:rFonts w:asciiTheme="minorHAnsi" w:hAnsiTheme="minorHAnsi" w:cstheme="minorBidi"/>
                <w:sz w:val="22"/>
                <w:szCs w:val="22"/>
              </w:rPr>
              <w:t>8</w:t>
            </w:r>
            <w:r w:rsidR="00B80EC7" w:rsidRPr="39B3A0A0">
              <w:rPr>
                <w:rFonts w:asciiTheme="minorHAnsi" w:hAnsiTheme="minorHAnsi" w:cstheme="minorBidi"/>
                <w:sz w:val="22"/>
                <w:szCs w:val="22"/>
              </w:rPr>
              <w:t>%</w:t>
            </w:r>
          </w:p>
        </w:tc>
        <w:tc>
          <w:tcPr>
            <w:tcW w:w="9719" w:type="dxa"/>
          </w:tcPr>
          <w:p w14:paraId="226FAD2A" w14:textId="3333398F" w:rsidR="00D878FD" w:rsidRPr="00AA58F6" w:rsidRDefault="00D878FD" w:rsidP="00982B8A">
            <w:pPr>
              <w:pStyle w:val="ListParagraph"/>
              <w:numPr>
                <w:ilvl w:val="0"/>
                <w:numId w:val="1"/>
              </w:numPr>
              <w:spacing w:before="120" w:after="120"/>
              <w:rPr>
                <w:rFonts w:asciiTheme="minorHAnsi" w:hAnsiTheme="minorHAnsi" w:cstheme="minorBidi"/>
                <w:sz w:val="22"/>
                <w:szCs w:val="22"/>
              </w:rPr>
            </w:pPr>
            <w:r>
              <w:rPr>
                <w:rFonts w:asciiTheme="minorHAnsi" w:hAnsiTheme="minorHAnsi" w:cstheme="minorBidi"/>
                <w:sz w:val="22"/>
                <w:szCs w:val="22"/>
              </w:rPr>
              <w:t xml:space="preserve"> </w:t>
            </w:r>
          </w:p>
        </w:tc>
      </w:tr>
      <w:tr w:rsidR="004C24C2" w:rsidRPr="00DD2395" w14:paraId="0096FB76" w14:textId="3CCA5890" w:rsidTr="00982B8A">
        <w:trPr>
          <w:trHeight w:val="715"/>
        </w:trPr>
        <w:tc>
          <w:tcPr>
            <w:tcW w:w="687" w:type="dxa"/>
            <w:shd w:val="clear" w:color="auto" w:fill="auto"/>
            <w:vAlign w:val="center"/>
          </w:tcPr>
          <w:p w14:paraId="093226D0" w14:textId="36EA328F" w:rsidR="004C24C2" w:rsidRDefault="004C24C2"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18</w:t>
            </w:r>
          </w:p>
        </w:tc>
        <w:tc>
          <w:tcPr>
            <w:tcW w:w="1984" w:type="dxa"/>
            <w:shd w:val="clear" w:color="auto" w:fill="auto"/>
            <w:vAlign w:val="center"/>
          </w:tcPr>
          <w:p w14:paraId="6407A65E" w14:textId="799ACCD0" w:rsidR="004C24C2" w:rsidRPr="007768FA" w:rsidRDefault="004C24C2" w:rsidP="00982B8A">
            <w:pPr>
              <w:spacing w:before="120" w:after="120"/>
              <w:rPr>
                <w:rFonts w:asciiTheme="minorHAnsi" w:hAnsiTheme="minorHAnsi" w:cstheme="minorHAnsi"/>
                <w:color w:val="000000"/>
                <w:sz w:val="22"/>
                <w:szCs w:val="22"/>
              </w:rPr>
            </w:pPr>
            <w:r w:rsidRPr="00405CE8">
              <w:rPr>
                <w:rFonts w:asciiTheme="minorHAnsi" w:hAnsiTheme="minorHAnsi" w:cstheme="minorHAnsi"/>
                <w:color w:val="000000"/>
                <w:sz w:val="22"/>
                <w:szCs w:val="22"/>
              </w:rPr>
              <w:t>Stable and Secure Interface</w:t>
            </w:r>
          </w:p>
        </w:tc>
        <w:tc>
          <w:tcPr>
            <w:tcW w:w="6499" w:type="dxa"/>
            <w:shd w:val="clear" w:color="auto" w:fill="auto"/>
            <w:vAlign w:val="center"/>
          </w:tcPr>
          <w:p w14:paraId="148655D1" w14:textId="42B031F6" w:rsidR="004C24C2" w:rsidRPr="00F82086" w:rsidRDefault="004C24C2" w:rsidP="00982B8A">
            <w:pPr>
              <w:pStyle w:val="ListParagraph"/>
              <w:numPr>
                <w:ilvl w:val="0"/>
                <w:numId w:val="15"/>
              </w:numPr>
              <w:spacing w:before="120" w:after="120"/>
              <w:rPr>
                <w:rFonts w:asciiTheme="minorHAnsi" w:hAnsiTheme="minorHAnsi" w:cstheme="minorBidi"/>
                <w:color w:val="000000" w:themeColor="text1"/>
                <w:sz w:val="22"/>
                <w:szCs w:val="22"/>
              </w:rPr>
            </w:pPr>
            <w:r w:rsidRPr="009470CA" w:rsidDel="00CD0E38">
              <w:rPr>
                <w:rFonts w:asciiTheme="minorHAnsi" w:hAnsiTheme="minorHAnsi" w:cstheme="minorHAnsi"/>
                <w:sz w:val="22"/>
                <w:szCs w:val="22"/>
              </w:rPr>
              <w:t xml:space="preserve">Provide </w:t>
            </w:r>
            <w:r w:rsidRPr="009470CA">
              <w:rPr>
                <w:rFonts w:asciiTheme="minorHAnsi" w:hAnsiTheme="minorHAnsi" w:cstheme="minorHAnsi"/>
                <w:sz w:val="22"/>
                <w:szCs w:val="22"/>
              </w:rPr>
              <w:t xml:space="preserve">a robust and reliable </w:t>
            </w:r>
            <w:r w:rsidRPr="00F51BD9">
              <w:rPr>
                <w:rFonts w:asciiTheme="minorHAnsi" w:hAnsiTheme="minorHAnsi" w:cstheme="minorHAnsi"/>
                <w:sz w:val="22"/>
                <w:szCs w:val="22"/>
              </w:rPr>
              <w:t>interface</w:t>
            </w:r>
            <w:r w:rsidRPr="009470CA">
              <w:rPr>
                <w:rFonts w:asciiTheme="minorHAnsi" w:hAnsiTheme="minorHAnsi" w:cstheme="minorHAnsi"/>
                <w:sz w:val="22"/>
                <w:szCs w:val="22"/>
              </w:rPr>
              <w:t xml:space="preserve"> </w:t>
            </w:r>
            <w:r>
              <w:rPr>
                <w:rFonts w:asciiTheme="minorHAnsi" w:hAnsiTheme="minorHAnsi" w:cstheme="minorHAnsi"/>
                <w:sz w:val="22"/>
                <w:szCs w:val="22"/>
              </w:rPr>
              <w:t>for</w:t>
            </w:r>
            <w:r w:rsidRPr="009470CA">
              <w:rPr>
                <w:rFonts w:asciiTheme="minorHAnsi" w:hAnsiTheme="minorHAnsi" w:cstheme="minorHAnsi"/>
                <w:sz w:val="22"/>
                <w:szCs w:val="22"/>
              </w:rPr>
              <w:t xml:space="preserve"> receiv</w:t>
            </w:r>
            <w:r>
              <w:rPr>
                <w:rFonts w:asciiTheme="minorHAnsi" w:hAnsiTheme="minorHAnsi" w:cstheme="minorHAnsi"/>
                <w:sz w:val="22"/>
                <w:szCs w:val="22"/>
              </w:rPr>
              <w:t>ing</w:t>
            </w:r>
            <w:r w:rsidRPr="009470CA">
              <w:rPr>
                <w:rFonts w:asciiTheme="minorHAnsi" w:hAnsiTheme="minorHAnsi" w:cstheme="minorHAnsi"/>
                <w:sz w:val="22"/>
                <w:szCs w:val="22"/>
              </w:rPr>
              <w:t xml:space="preserve"> data from the ESM via Secure File Transfer Protocol (SFTP) or </w:t>
            </w:r>
            <w:proofErr w:type="spellStart"/>
            <w:r w:rsidRPr="009470CA">
              <w:rPr>
                <w:rFonts w:asciiTheme="minorHAnsi" w:hAnsiTheme="minorHAnsi" w:cstheme="minorHAnsi"/>
                <w:sz w:val="22"/>
                <w:szCs w:val="22"/>
              </w:rPr>
              <w:t>ReSTful</w:t>
            </w:r>
            <w:proofErr w:type="spellEnd"/>
            <w:r w:rsidRPr="009470CA">
              <w:rPr>
                <w:rFonts w:asciiTheme="minorHAnsi" w:hAnsiTheme="minorHAnsi" w:cstheme="minorHAnsi"/>
                <w:sz w:val="22"/>
                <w:szCs w:val="22"/>
              </w:rPr>
              <w:t xml:space="preserve"> API</w:t>
            </w:r>
          </w:p>
        </w:tc>
        <w:tc>
          <w:tcPr>
            <w:tcW w:w="1972" w:type="dxa"/>
            <w:vMerge/>
          </w:tcPr>
          <w:p w14:paraId="37F156AC" w14:textId="77777777" w:rsidR="004C24C2" w:rsidRPr="008C1BB5" w:rsidRDefault="004C24C2" w:rsidP="00982B8A">
            <w:pPr>
              <w:spacing w:before="120" w:after="120"/>
              <w:rPr>
                <w:rFonts w:asciiTheme="minorHAnsi" w:hAnsiTheme="minorHAnsi" w:cstheme="minorBidi"/>
                <w:sz w:val="22"/>
                <w:szCs w:val="22"/>
              </w:rPr>
            </w:pPr>
          </w:p>
        </w:tc>
        <w:tc>
          <w:tcPr>
            <w:tcW w:w="1500" w:type="dxa"/>
            <w:vMerge/>
          </w:tcPr>
          <w:p w14:paraId="008748D4" w14:textId="3ECF7612" w:rsidR="004C24C2" w:rsidRPr="008C1BB5" w:rsidRDefault="004C24C2" w:rsidP="00982B8A">
            <w:pPr>
              <w:spacing w:before="120" w:after="120"/>
              <w:rPr>
                <w:rFonts w:asciiTheme="minorHAnsi" w:hAnsiTheme="minorHAnsi" w:cstheme="minorBidi"/>
                <w:sz w:val="22"/>
                <w:szCs w:val="22"/>
              </w:rPr>
            </w:pPr>
          </w:p>
        </w:tc>
        <w:tc>
          <w:tcPr>
            <w:tcW w:w="9719" w:type="dxa"/>
          </w:tcPr>
          <w:p w14:paraId="39B46B66" w14:textId="35CA2C48" w:rsidR="004C24C2" w:rsidRPr="00AA58F6" w:rsidRDefault="004C24C2" w:rsidP="00982B8A">
            <w:pPr>
              <w:pStyle w:val="ListParagraph"/>
              <w:numPr>
                <w:ilvl w:val="0"/>
                <w:numId w:val="1"/>
              </w:numPr>
              <w:spacing w:before="120" w:after="120"/>
              <w:rPr>
                <w:rFonts w:asciiTheme="minorHAnsi" w:hAnsiTheme="minorHAnsi" w:cstheme="minorBidi"/>
                <w:sz w:val="22"/>
                <w:szCs w:val="22"/>
              </w:rPr>
            </w:pPr>
            <w:r>
              <w:rPr>
                <w:rFonts w:asciiTheme="minorHAnsi" w:hAnsiTheme="minorHAnsi" w:cstheme="minorBidi"/>
                <w:sz w:val="22"/>
                <w:szCs w:val="22"/>
              </w:rPr>
              <w:t xml:space="preserve"> </w:t>
            </w:r>
          </w:p>
        </w:tc>
      </w:tr>
      <w:tr w:rsidR="004C24C2" w:rsidRPr="00DD2395" w14:paraId="044063B5" w14:textId="5384A08E" w:rsidTr="00982B8A">
        <w:trPr>
          <w:trHeight w:val="715"/>
        </w:trPr>
        <w:tc>
          <w:tcPr>
            <w:tcW w:w="687" w:type="dxa"/>
            <w:shd w:val="clear" w:color="auto" w:fill="auto"/>
            <w:vAlign w:val="center"/>
          </w:tcPr>
          <w:p w14:paraId="42DE0CB0" w14:textId="5FA3BEAD" w:rsidR="004C24C2" w:rsidRDefault="004C24C2"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19</w:t>
            </w:r>
          </w:p>
        </w:tc>
        <w:tc>
          <w:tcPr>
            <w:tcW w:w="1984" w:type="dxa"/>
            <w:shd w:val="clear" w:color="auto" w:fill="auto"/>
            <w:vAlign w:val="center"/>
          </w:tcPr>
          <w:p w14:paraId="5B99A057" w14:textId="436FBDBF" w:rsidR="004C24C2" w:rsidRPr="007768FA" w:rsidRDefault="004C24C2" w:rsidP="00982B8A">
            <w:pPr>
              <w:spacing w:before="120" w:after="120"/>
              <w:rPr>
                <w:rFonts w:asciiTheme="minorHAnsi" w:hAnsiTheme="minorHAnsi" w:cstheme="minorHAnsi"/>
                <w:color w:val="000000"/>
                <w:sz w:val="22"/>
                <w:szCs w:val="22"/>
              </w:rPr>
            </w:pPr>
            <w:r w:rsidRPr="00405CE8">
              <w:rPr>
                <w:rFonts w:asciiTheme="minorHAnsi" w:hAnsiTheme="minorHAnsi" w:cstheme="minorHAnsi"/>
                <w:color w:val="000000"/>
                <w:sz w:val="22"/>
                <w:szCs w:val="22"/>
              </w:rPr>
              <w:t>Stable and Secure Interface</w:t>
            </w:r>
          </w:p>
        </w:tc>
        <w:tc>
          <w:tcPr>
            <w:tcW w:w="6499" w:type="dxa"/>
            <w:shd w:val="clear" w:color="auto" w:fill="auto"/>
            <w:vAlign w:val="center"/>
          </w:tcPr>
          <w:p w14:paraId="2FA912BB" w14:textId="07259365" w:rsidR="004C24C2" w:rsidRPr="00F82086" w:rsidRDefault="004C24C2" w:rsidP="00982B8A">
            <w:pPr>
              <w:pStyle w:val="ListParagraph"/>
              <w:numPr>
                <w:ilvl w:val="0"/>
                <w:numId w:val="15"/>
              </w:numPr>
              <w:spacing w:before="120" w:after="120"/>
              <w:rPr>
                <w:rFonts w:asciiTheme="minorHAnsi" w:hAnsiTheme="minorHAnsi" w:cstheme="minorHAnsi"/>
                <w:color w:val="000000" w:themeColor="text1"/>
                <w:sz w:val="22"/>
                <w:szCs w:val="22"/>
              </w:rPr>
            </w:pPr>
            <w:r w:rsidRPr="009470CA" w:rsidDel="006B26C0">
              <w:rPr>
                <w:rFonts w:asciiTheme="minorHAnsi" w:hAnsiTheme="minorHAnsi" w:cstheme="minorHAnsi"/>
                <w:sz w:val="22"/>
                <w:szCs w:val="22"/>
              </w:rPr>
              <w:t xml:space="preserve">The interface must </w:t>
            </w:r>
            <w:r w:rsidRPr="009470CA">
              <w:rPr>
                <w:rFonts w:asciiTheme="minorHAnsi" w:hAnsiTheme="minorHAnsi" w:cstheme="minorHAnsi"/>
                <w:sz w:val="22"/>
                <w:szCs w:val="22"/>
              </w:rPr>
              <w:t>support encryption protocols for both</w:t>
            </w:r>
            <w:r>
              <w:rPr>
                <w:rFonts w:asciiTheme="minorHAnsi" w:hAnsiTheme="minorHAnsi" w:cstheme="minorHAnsi"/>
                <w:sz w:val="22"/>
                <w:szCs w:val="22"/>
              </w:rPr>
              <w:t xml:space="preserve"> data</w:t>
            </w:r>
            <w:r w:rsidRPr="009470CA">
              <w:rPr>
                <w:rFonts w:asciiTheme="minorHAnsi" w:hAnsiTheme="minorHAnsi" w:cstheme="minorHAnsi"/>
                <w:sz w:val="22"/>
                <w:szCs w:val="22"/>
              </w:rPr>
              <w:t xml:space="preserve"> transmission (e.g. TLS, SSH) and storage of data, ensuring data confidentiality and integrity</w:t>
            </w:r>
          </w:p>
        </w:tc>
        <w:tc>
          <w:tcPr>
            <w:tcW w:w="1972" w:type="dxa"/>
            <w:vMerge/>
          </w:tcPr>
          <w:p w14:paraId="339BECEB" w14:textId="77777777" w:rsidR="004C24C2" w:rsidRPr="008C1BB5" w:rsidRDefault="004C24C2" w:rsidP="00982B8A">
            <w:pPr>
              <w:spacing w:before="120" w:after="120"/>
              <w:rPr>
                <w:rFonts w:asciiTheme="minorHAnsi" w:hAnsiTheme="minorHAnsi" w:cstheme="minorBidi"/>
                <w:sz w:val="22"/>
                <w:szCs w:val="22"/>
              </w:rPr>
            </w:pPr>
          </w:p>
        </w:tc>
        <w:tc>
          <w:tcPr>
            <w:tcW w:w="1500" w:type="dxa"/>
            <w:vMerge/>
          </w:tcPr>
          <w:p w14:paraId="7E04CEEF" w14:textId="5F8CB22A" w:rsidR="004C24C2" w:rsidRPr="008C1BB5" w:rsidRDefault="004C24C2" w:rsidP="00982B8A">
            <w:pPr>
              <w:spacing w:before="120" w:after="120"/>
              <w:rPr>
                <w:rFonts w:asciiTheme="minorHAnsi" w:hAnsiTheme="minorHAnsi" w:cstheme="minorBidi"/>
                <w:sz w:val="22"/>
                <w:szCs w:val="22"/>
              </w:rPr>
            </w:pPr>
          </w:p>
        </w:tc>
        <w:tc>
          <w:tcPr>
            <w:tcW w:w="9719" w:type="dxa"/>
          </w:tcPr>
          <w:p w14:paraId="22104985" w14:textId="6A0301DB" w:rsidR="004C24C2" w:rsidRPr="00AA58F6" w:rsidRDefault="004C24C2" w:rsidP="00982B8A">
            <w:pPr>
              <w:pStyle w:val="ListParagraph"/>
              <w:numPr>
                <w:ilvl w:val="0"/>
                <w:numId w:val="1"/>
              </w:numPr>
              <w:spacing w:before="120" w:after="120"/>
              <w:rPr>
                <w:rFonts w:asciiTheme="minorHAnsi" w:hAnsiTheme="minorHAnsi" w:cstheme="minorBidi"/>
                <w:sz w:val="22"/>
                <w:szCs w:val="22"/>
              </w:rPr>
            </w:pPr>
            <w:r>
              <w:rPr>
                <w:rFonts w:asciiTheme="minorHAnsi" w:hAnsiTheme="minorHAnsi" w:cstheme="minorBidi"/>
                <w:sz w:val="22"/>
                <w:szCs w:val="22"/>
              </w:rPr>
              <w:t xml:space="preserve"> </w:t>
            </w:r>
          </w:p>
        </w:tc>
      </w:tr>
      <w:tr w:rsidR="004C24C2" w:rsidRPr="00DD2395" w14:paraId="28F30BD1" w14:textId="20A480A1" w:rsidTr="00982B8A">
        <w:trPr>
          <w:trHeight w:val="715"/>
        </w:trPr>
        <w:tc>
          <w:tcPr>
            <w:tcW w:w="687" w:type="dxa"/>
            <w:shd w:val="clear" w:color="auto" w:fill="auto"/>
            <w:vAlign w:val="center"/>
          </w:tcPr>
          <w:p w14:paraId="654E9A10" w14:textId="606770BC" w:rsidR="004C24C2" w:rsidRDefault="004C24C2"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20</w:t>
            </w:r>
          </w:p>
        </w:tc>
        <w:tc>
          <w:tcPr>
            <w:tcW w:w="1984" w:type="dxa"/>
            <w:shd w:val="clear" w:color="auto" w:fill="auto"/>
            <w:vAlign w:val="center"/>
          </w:tcPr>
          <w:p w14:paraId="13793CBE" w14:textId="759762FF" w:rsidR="004C24C2" w:rsidRDefault="004C24C2" w:rsidP="00982B8A">
            <w:pPr>
              <w:spacing w:before="120" w:after="120"/>
              <w:rPr>
                <w:rFonts w:asciiTheme="minorHAnsi" w:hAnsiTheme="minorHAnsi" w:cstheme="minorHAnsi"/>
                <w:color w:val="000000"/>
                <w:sz w:val="22"/>
                <w:szCs w:val="22"/>
              </w:rPr>
            </w:pPr>
            <w:r w:rsidRPr="00405CE8">
              <w:rPr>
                <w:rFonts w:asciiTheme="minorHAnsi" w:hAnsiTheme="minorHAnsi" w:cstheme="minorHAnsi"/>
                <w:color w:val="000000"/>
                <w:sz w:val="22"/>
                <w:szCs w:val="22"/>
              </w:rPr>
              <w:t>Stable and Secure Interface</w:t>
            </w:r>
          </w:p>
        </w:tc>
        <w:tc>
          <w:tcPr>
            <w:tcW w:w="6499" w:type="dxa"/>
            <w:shd w:val="clear" w:color="auto" w:fill="auto"/>
            <w:vAlign w:val="center"/>
          </w:tcPr>
          <w:p w14:paraId="2D1C1233" w14:textId="6850DD4C" w:rsidR="004C24C2" w:rsidRPr="5E678544" w:rsidRDefault="004C24C2" w:rsidP="00982B8A">
            <w:pPr>
              <w:pStyle w:val="ListParagraph"/>
              <w:numPr>
                <w:ilvl w:val="0"/>
                <w:numId w:val="15"/>
              </w:numPr>
              <w:spacing w:before="120" w:after="120"/>
              <w:rPr>
                <w:rFonts w:asciiTheme="minorHAnsi" w:hAnsiTheme="minorHAnsi" w:cstheme="minorBidi"/>
                <w:sz w:val="22"/>
                <w:szCs w:val="22"/>
              </w:rPr>
            </w:pPr>
            <w:r w:rsidRPr="009470CA" w:rsidDel="001C4252">
              <w:rPr>
                <w:rFonts w:asciiTheme="minorHAnsi" w:hAnsiTheme="minorHAnsi" w:cstheme="minorHAnsi"/>
                <w:sz w:val="22"/>
                <w:szCs w:val="22"/>
              </w:rPr>
              <w:t>The provider must comply with</w:t>
            </w:r>
            <w:r w:rsidRPr="009470CA">
              <w:rPr>
                <w:rFonts w:asciiTheme="minorHAnsi" w:hAnsiTheme="minorHAnsi" w:cstheme="minorHAnsi"/>
                <w:sz w:val="22"/>
                <w:szCs w:val="22"/>
              </w:rPr>
              <w:t xml:space="preserve"> industry standards such as ISO 27001 or equivalent for information security management</w:t>
            </w:r>
            <w:r>
              <w:rPr>
                <w:rFonts w:asciiTheme="minorHAnsi" w:hAnsiTheme="minorHAnsi" w:cstheme="minorHAnsi"/>
                <w:sz w:val="22"/>
                <w:szCs w:val="22"/>
              </w:rPr>
              <w:t>.</w:t>
            </w:r>
          </w:p>
        </w:tc>
        <w:tc>
          <w:tcPr>
            <w:tcW w:w="1972" w:type="dxa"/>
            <w:vMerge/>
          </w:tcPr>
          <w:p w14:paraId="088D25D8" w14:textId="77777777" w:rsidR="004C24C2" w:rsidRPr="008C1BB5" w:rsidRDefault="004C24C2" w:rsidP="00982B8A">
            <w:pPr>
              <w:spacing w:before="120" w:after="120"/>
              <w:rPr>
                <w:rFonts w:asciiTheme="minorHAnsi" w:hAnsiTheme="minorHAnsi" w:cstheme="minorBidi"/>
                <w:sz w:val="22"/>
                <w:szCs w:val="22"/>
              </w:rPr>
            </w:pPr>
          </w:p>
        </w:tc>
        <w:tc>
          <w:tcPr>
            <w:tcW w:w="1500" w:type="dxa"/>
            <w:vMerge/>
          </w:tcPr>
          <w:p w14:paraId="2E6629B3" w14:textId="10437FDE" w:rsidR="004C24C2" w:rsidRPr="008C1BB5" w:rsidRDefault="004C24C2" w:rsidP="00982B8A">
            <w:pPr>
              <w:spacing w:before="120" w:after="120"/>
              <w:rPr>
                <w:rFonts w:asciiTheme="minorHAnsi" w:hAnsiTheme="minorHAnsi" w:cstheme="minorBidi"/>
                <w:sz w:val="22"/>
                <w:szCs w:val="22"/>
              </w:rPr>
            </w:pPr>
          </w:p>
        </w:tc>
        <w:tc>
          <w:tcPr>
            <w:tcW w:w="9719" w:type="dxa"/>
          </w:tcPr>
          <w:p w14:paraId="61E76F89" w14:textId="2DFF6D6F" w:rsidR="004C24C2" w:rsidRPr="00AA58F6" w:rsidRDefault="004C24C2" w:rsidP="00982B8A">
            <w:pPr>
              <w:pStyle w:val="ListParagraph"/>
              <w:numPr>
                <w:ilvl w:val="0"/>
                <w:numId w:val="1"/>
              </w:numPr>
              <w:spacing w:before="120" w:after="120"/>
              <w:rPr>
                <w:rFonts w:asciiTheme="minorHAnsi" w:hAnsiTheme="minorHAnsi" w:cstheme="minorBidi"/>
                <w:sz w:val="22"/>
                <w:szCs w:val="22"/>
              </w:rPr>
            </w:pPr>
            <w:r>
              <w:rPr>
                <w:rFonts w:asciiTheme="minorHAnsi" w:hAnsiTheme="minorHAnsi" w:cstheme="minorBidi"/>
                <w:sz w:val="22"/>
                <w:szCs w:val="22"/>
              </w:rPr>
              <w:t xml:space="preserve"> </w:t>
            </w:r>
          </w:p>
        </w:tc>
      </w:tr>
      <w:tr w:rsidR="004C24C2" w:rsidRPr="00DD2395" w14:paraId="12C2A86B" w14:textId="7F93220A" w:rsidTr="00982B8A">
        <w:trPr>
          <w:trHeight w:val="715"/>
        </w:trPr>
        <w:tc>
          <w:tcPr>
            <w:tcW w:w="687" w:type="dxa"/>
            <w:shd w:val="clear" w:color="auto" w:fill="auto"/>
            <w:vAlign w:val="center"/>
          </w:tcPr>
          <w:p w14:paraId="0F1909E0" w14:textId="32228797" w:rsidR="004C24C2" w:rsidRDefault="004C24C2"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21</w:t>
            </w:r>
          </w:p>
        </w:tc>
        <w:tc>
          <w:tcPr>
            <w:tcW w:w="1984" w:type="dxa"/>
            <w:shd w:val="clear" w:color="auto" w:fill="auto"/>
            <w:vAlign w:val="center"/>
          </w:tcPr>
          <w:p w14:paraId="4E9C8BA6" w14:textId="6DA4802E" w:rsidR="004C24C2" w:rsidRDefault="004C24C2" w:rsidP="00982B8A">
            <w:pPr>
              <w:spacing w:before="120" w:after="120"/>
              <w:rPr>
                <w:rFonts w:asciiTheme="minorHAnsi" w:hAnsiTheme="minorHAnsi" w:cstheme="minorHAnsi"/>
                <w:color w:val="000000"/>
                <w:sz w:val="22"/>
                <w:szCs w:val="22"/>
              </w:rPr>
            </w:pPr>
            <w:r w:rsidRPr="00405CE8">
              <w:rPr>
                <w:rFonts w:asciiTheme="minorHAnsi" w:hAnsiTheme="minorHAnsi" w:cstheme="minorHAnsi"/>
                <w:color w:val="000000"/>
                <w:sz w:val="22"/>
                <w:szCs w:val="22"/>
              </w:rPr>
              <w:t>Error Handling and Resending</w:t>
            </w:r>
          </w:p>
        </w:tc>
        <w:tc>
          <w:tcPr>
            <w:tcW w:w="6499" w:type="dxa"/>
            <w:shd w:val="clear" w:color="auto" w:fill="auto"/>
            <w:vAlign w:val="center"/>
          </w:tcPr>
          <w:p w14:paraId="66A63EC3" w14:textId="7AE7160E" w:rsidR="004C24C2" w:rsidRPr="5E678544" w:rsidRDefault="004C24C2" w:rsidP="00982B8A">
            <w:pPr>
              <w:pStyle w:val="ListParagraph"/>
              <w:numPr>
                <w:ilvl w:val="0"/>
                <w:numId w:val="15"/>
              </w:numPr>
              <w:spacing w:before="120" w:after="120"/>
              <w:rPr>
                <w:rFonts w:asciiTheme="minorHAnsi" w:hAnsiTheme="minorHAnsi" w:cstheme="minorBidi"/>
                <w:sz w:val="22"/>
                <w:szCs w:val="22"/>
              </w:rPr>
            </w:pPr>
            <w:r>
              <w:rPr>
                <w:rFonts w:asciiTheme="minorHAnsi" w:hAnsiTheme="minorHAnsi" w:cstheme="minorHAnsi"/>
                <w:sz w:val="22"/>
                <w:szCs w:val="22"/>
              </w:rPr>
              <w:t>M</w:t>
            </w:r>
            <w:r w:rsidRPr="009470CA">
              <w:rPr>
                <w:rFonts w:asciiTheme="minorHAnsi" w:hAnsiTheme="minorHAnsi" w:cstheme="minorHAnsi"/>
                <w:sz w:val="22"/>
                <w:szCs w:val="22"/>
              </w:rPr>
              <w:t>echanisms</w:t>
            </w:r>
            <w:r w:rsidRPr="009470CA" w:rsidDel="001C4252">
              <w:rPr>
                <w:rFonts w:asciiTheme="minorHAnsi" w:hAnsiTheme="minorHAnsi" w:cstheme="minorHAnsi"/>
                <w:sz w:val="22"/>
                <w:szCs w:val="22"/>
              </w:rPr>
              <w:t xml:space="preserve"> </w:t>
            </w:r>
            <w:r>
              <w:rPr>
                <w:rFonts w:asciiTheme="minorHAnsi" w:hAnsiTheme="minorHAnsi" w:cstheme="minorHAnsi"/>
                <w:sz w:val="22"/>
                <w:szCs w:val="22"/>
              </w:rPr>
              <w:t xml:space="preserve">must be in place to </w:t>
            </w:r>
            <w:r w:rsidRPr="009470CA">
              <w:rPr>
                <w:rFonts w:asciiTheme="minorHAnsi" w:hAnsiTheme="minorHAnsi" w:cstheme="minorHAnsi"/>
                <w:sz w:val="22"/>
                <w:szCs w:val="22"/>
              </w:rPr>
              <w:t xml:space="preserve">handle errors, </w:t>
            </w:r>
            <w:r w:rsidRPr="009470CA" w:rsidDel="00B30AC3">
              <w:rPr>
                <w:rFonts w:asciiTheme="minorHAnsi" w:hAnsiTheme="minorHAnsi" w:cstheme="minorHAnsi"/>
                <w:sz w:val="22"/>
                <w:szCs w:val="22"/>
              </w:rPr>
              <w:t xml:space="preserve">including </w:t>
            </w:r>
            <w:r w:rsidRPr="009470CA">
              <w:rPr>
                <w:rFonts w:asciiTheme="minorHAnsi" w:hAnsiTheme="minorHAnsi" w:cstheme="minorHAnsi"/>
                <w:sz w:val="22"/>
                <w:szCs w:val="22"/>
              </w:rPr>
              <w:t xml:space="preserve">automatic retries and notifications </w:t>
            </w:r>
            <w:r w:rsidRPr="009470CA" w:rsidDel="00B30AC3">
              <w:rPr>
                <w:rFonts w:asciiTheme="minorHAnsi" w:hAnsiTheme="minorHAnsi" w:cstheme="minorHAnsi"/>
                <w:sz w:val="22"/>
                <w:szCs w:val="22"/>
              </w:rPr>
              <w:t>in case of</w:t>
            </w:r>
            <w:r w:rsidRPr="009470CA">
              <w:rPr>
                <w:rFonts w:asciiTheme="minorHAnsi" w:hAnsiTheme="minorHAnsi" w:cstheme="minorHAnsi"/>
                <w:sz w:val="22"/>
                <w:szCs w:val="22"/>
              </w:rPr>
              <w:t xml:space="preserve"> failed file transmissions.</w:t>
            </w:r>
          </w:p>
        </w:tc>
        <w:tc>
          <w:tcPr>
            <w:tcW w:w="1972" w:type="dxa"/>
            <w:vMerge/>
          </w:tcPr>
          <w:p w14:paraId="0949A198" w14:textId="77777777" w:rsidR="004C24C2" w:rsidRPr="008C1BB5" w:rsidDel="00CD0E38" w:rsidRDefault="004C24C2" w:rsidP="00982B8A">
            <w:pPr>
              <w:spacing w:before="120" w:after="120"/>
              <w:rPr>
                <w:rFonts w:asciiTheme="minorHAnsi" w:hAnsiTheme="minorHAnsi" w:cstheme="minorHAnsi"/>
                <w:sz w:val="22"/>
                <w:szCs w:val="22"/>
              </w:rPr>
            </w:pPr>
          </w:p>
        </w:tc>
        <w:tc>
          <w:tcPr>
            <w:tcW w:w="1500" w:type="dxa"/>
            <w:vMerge/>
          </w:tcPr>
          <w:p w14:paraId="23D0317E" w14:textId="71209038" w:rsidR="004C24C2" w:rsidRPr="008C1BB5" w:rsidDel="00CD0E38" w:rsidRDefault="004C24C2" w:rsidP="00982B8A">
            <w:pPr>
              <w:spacing w:before="120" w:after="120"/>
              <w:rPr>
                <w:rFonts w:asciiTheme="minorHAnsi" w:hAnsiTheme="minorHAnsi" w:cstheme="minorHAnsi"/>
                <w:sz w:val="22"/>
                <w:szCs w:val="22"/>
              </w:rPr>
            </w:pPr>
          </w:p>
        </w:tc>
        <w:tc>
          <w:tcPr>
            <w:tcW w:w="9719" w:type="dxa"/>
          </w:tcPr>
          <w:p w14:paraId="4A8DD424" w14:textId="4A261A1C" w:rsidR="004C24C2" w:rsidRPr="00AA58F6" w:rsidDel="00CD0E38" w:rsidRDefault="004C24C2" w:rsidP="00982B8A">
            <w:pPr>
              <w:pStyle w:val="ListParagraph"/>
              <w:numPr>
                <w:ilvl w:val="0"/>
                <w:numId w:val="1"/>
              </w:numPr>
              <w:spacing w:before="120" w:after="120"/>
              <w:rPr>
                <w:rFonts w:asciiTheme="minorHAnsi" w:hAnsiTheme="minorHAnsi" w:cstheme="minorHAnsi"/>
                <w:sz w:val="22"/>
                <w:szCs w:val="22"/>
              </w:rPr>
            </w:pPr>
            <w:r>
              <w:rPr>
                <w:rFonts w:asciiTheme="minorHAnsi" w:hAnsiTheme="minorHAnsi" w:cstheme="minorHAnsi"/>
                <w:sz w:val="22"/>
                <w:szCs w:val="22"/>
              </w:rPr>
              <w:t xml:space="preserve"> </w:t>
            </w:r>
          </w:p>
        </w:tc>
      </w:tr>
      <w:tr w:rsidR="004C24C2" w:rsidRPr="00DD2395" w14:paraId="6951A23E" w14:textId="24224743" w:rsidTr="00982B8A">
        <w:trPr>
          <w:trHeight w:val="715"/>
        </w:trPr>
        <w:tc>
          <w:tcPr>
            <w:tcW w:w="687" w:type="dxa"/>
            <w:shd w:val="clear" w:color="auto" w:fill="auto"/>
            <w:vAlign w:val="center"/>
          </w:tcPr>
          <w:p w14:paraId="50C3C1B9" w14:textId="4D94DEDB" w:rsidR="004C24C2" w:rsidRDefault="004C24C2"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22</w:t>
            </w:r>
          </w:p>
        </w:tc>
        <w:tc>
          <w:tcPr>
            <w:tcW w:w="1984" w:type="dxa"/>
            <w:shd w:val="clear" w:color="auto" w:fill="auto"/>
            <w:vAlign w:val="center"/>
          </w:tcPr>
          <w:p w14:paraId="00EBC089" w14:textId="3E002373" w:rsidR="004C24C2" w:rsidRDefault="004C24C2" w:rsidP="00982B8A">
            <w:pPr>
              <w:spacing w:before="120" w:after="120"/>
              <w:rPr>
                <w:rFonts w:asciiTheme="minorHAnsi" w:hAnsiTheme="minorHAnsi" w:cstheme="minorHAnsi"/>
                <w:color w:val="000000"/>
                <w:sz w:val="22"/>
                <w:szCs w:val="22"/>
              </w:rPr>
            </w:pPr>
            <w:r w:rsidRPr="00405CE8">
              <w:rPr>
                <w:rFonts w:asciiTheme="minorHAnsi" w:hAnsiTheme="minorHAnsi" w:cstheme="minorHAnsi"/>
                <w:color w:val="000000"/>
                <w:sz w:val="22"/>
                <w:szCs w:val="22"/>
              </w:rPr>
              <w:t>Error Handling and Resending</w:t>
            </w:r>
          </w:p>
        </w:tc>
        <w:tc>
          <w:tcPr>
            <w:tcW w:w="6499" w:type="dxa"/>
            <w:shd w:val="clear" w:color="auto" w:fill="auto"/>
            <w:vAlign w:val="center"/>
          </w:tcPr>
          <w:p w14:paraId="6F45F194" w14:textId="31FDB630" w:rsidR="004C24C2" w:rsidRPr="007D5680" w:rsidRDefault="004C24C2" w:rsidP="00982B8A">
            <w:pPr>
              <w:numPr>
                <w:ilvl w:val="0"/>
                <w:numId w:val="15"/>
              </w:numPr>
              <w:rPr>
                <w:rFonts w:asciiTheme="minorHAnsi" w:hAnsiTheme="minorHAnsi" w:cstheme="minorHAnsi"/>
                <w:sz w:val="22"/>
                <w:szCs w:val="22"/>
              </w:rPr>
            </w:pPr>
            <w:r w:rsidRPr="009470CA">
              <w:rPr>
                <w:rFonts w:asciiTheme="minorHAnsi" w:hAnsiTheme="minorHAnsi" w:cstheme="minorHAnsi"/>
                <w:sz w:val="22"/>
                <w:szCs w:val="22"/>
              </w:rPr>
              <w:t>Provide support for resending files without manual intervention and ensure that the system can handle duplicate or missing file scenarios.</w:t>
            </w:r>
          </w:p>
        </w:tc>
        <w:tc>
          <w:tcPr>
            <w:tcW w:w="1972" w:type="dxa"/>
            <w:vMerge/>
          </w:tcPr>
          <w:p w14:paraId="4E48D11E" w14:textId="77777777" w:rsidR="004C24C2" w:rsidRPr="008C1BB5" w:rsidDel="006B26C0" w:rsidRDefault="004C24C2" w:rsidP="00982B8A">
            <w:pPr>
              <w:spacing w:before="120" w:after="120"/>
              <w:rPr>
                <w:rFonts w:asciiTheme="minorHAnsi" w:hAnsiTheme="minorHAnsi" w:cstheme="minorHAnsi"/>
                <w:sz w:val="22"/>
                <w:szCs w:val="22"/>
              </w:rPr>
            </w:pPr>
          </w:p>
        </w:tc>
        <w:tc>
          <w:tcPr>
            <w:tcW w:w="1500" w:type="dxa"/>
            <w:vMerge/>
          </w:tcPr>
          <w:p w14:paraId="78A37B20" w14:textId="1330B2D2" w:rsidR="004C24C2" w:rsidRPr="008C1BB5" w:rsidDel="006B26C0" w:rsidRDefault="004C24C2" w:rsidP="00982B8A">
            <w:pPr>
              <w:spacing w:before="120" w:after="120"/>
              <w:rPr>
                <w:rFonts w:asciiTheme="minorHAnsi" w:hAnsiTheme="minorHAnsi" w:cstheme="minorHAnsi"/>
                <w:sz w:val="22"/>
                <w:szCs w:val="22"/>
              </w:rPr>
            </w:pPr>
          </w:p>
        </w:tc>
        <w:tc>
          <w:tcPr>
            <w:tcW w:w="9719" w:type="dxa"/>
          </w:tcPr>
          <w:p w14:paraId="5214A091" w14:textId="72A3955A" w:rsidR="004C24C2" w:rsidRPr="00AA58F6" w:rsidDel="006B26C0" w:rsidRDefault="004C24C2" w:rsidP="00982B8A">
            <w:pPr>
              <w:pStyle w:val="ListParagraph"/>
              <w:numPr>
                <w:ilvl w:val="0"/>
                <w:numId w:val="1"/>
              </w:numPr>
              <w:spacing w:before="120" w:after="120"/>
              <w:rPr>
                <w:rFonts w:asciiTheme="minorHAnsi" w:hAnsiTheme="minorHAnsi" w:cstheme="minorHAnsi"/>
                <w:sz w:val="22"/>
                <w:szCs w:val="22"/>
              </w:rPr>
            </w:pPr>
            <w:r>
              <w:rPr>
                <w:rFonts w:asciiTheme="minorHAnsi" w:hAnsiTheme="minorHAnsi" w:cstheme="minorHAnsi"/>
                <w:sz w:val="22"/>
                <w:szCs w:val="22"/>
              </w:rPr>
              <w:t xml:space="preserve"> </w:t>
            </w:r>
          </w:p>
        </w:tc>
      </w:tr>
      <w:tr w:rsidR="004C24C2" w:rsidRPr="00DD2395" w14:paraId="0D2C6A92" w14:textId="2139801C" w:rsidTr="00982B8A">
        <w:trPr>
          <w:trHeight w:val="715"/>
        </w:trPr>
        <w:tc>
          <w:tcPr>
            <w:tcW w:w="687" w:type="dxa"/>
            <w:shd w:val="clear" w:color="auto" w:fill="auto"/>
            <w:vAlign w:val="center"/>
          </w:tcPr>
          <w:p w14:paraId="7BCA040E" w14:textId="35310F7D" w:rsidR="004C24C2" w:rsidRDefault="004C24C2"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23</w:t>
            </w:r>
          </w:p>
        </w:tc>
        <w:tc>
          <w:tcPr>
            <w:tcW w:w="1984" w:type="dxa"/>
            <w:shd w:val="clear" w:color="auto" w:fill="auto"/>
            <w:vAlign w:val="center"/>
          </w:tcPr>
          <w:p w14:paraId="100A7DA2" w14:textId="497A3C41" w:rsidR="004C24C2" w:rsidRDefault="004C24C2" w:rsidP="00982B8A">
            <w:pPr>
              <w:spacing w:before="120" w:after="120"/>
              <w:rPr>
                <w:rFonts w:asciiTheme="minorHAnsi" w:hAnsiTheme="minorHAnsi" w:cstheme="minorHAnsi"/>
                <w:color w:val="000000"/>
                <w:sz w:val="22"/>
                <w:szCs w:val="22"/>
              </w:rPr>
            </w:pPr>
            <w:r>
              <w:rPr>
                <w:rFonts w:asciiTheme="minorHAnsi" w:hAnsiTheme="minorHAnsi" w:cstheme="minorHAnsi"/>
                <w:color w:val="000000"/>
                <w:sz w:val="22"/>
                <w:szCs w:val="22"/>
              </w:rPr>
              <w:t>Audit trail</w:t>
            </w:r>
          </w:p>
        </w:tc>
        <w:tc>
          <w:tcPr>
            <w:tcW w:w="6499" w:type="dxa"/>
            <w:shd w:val="clear" w:color="auto" w:fill="auto"/>
            <w:vAlign w:val="center"/>
          </w:tcPr>
          <w:p w14:paraId="7D825CBB" w14:textId="2EA41AEE" w:rsidR="004C24C2" w:rsidRPr="002B5AEA" w:rsidRDefault="004C24C2" w:rsidP="00982B8A">
            <w:pPr>
              <w:numPr>
                <w:ilvl w:val="0"/>
                <w:numId w:val="15"/>
              </w:numPr>
              <w:rPr>
                <w:rFonts w:asciiTheme="minorHAnsi" w:hAnsiTheme="minorHAnsi" w:cstheme="minorHAnsi"/>
                <w:sz w:val="22"/>
                <w:szCs w:val="22"/>
              </w:rPr>
            </w:pPr>
            <w:r w:rsidRPr="009470CA">
              <w:rPr>
                <w:rFonts w:asciiTheme="minorHAnsi" w:hAnsiTheme="minorHAnsi" w:cstheme="minorHAnsi"/>
                <w:sz w:val="22"/>
                <w:szCs w:val="22"/>
              </w:rPr>
              <w:t>Maintain a detailed and accessible audit trail for all file exchanges, including timestamps, file metadata, transmission status, and any associated errors or failures. The audit trail must be retained for a minimum of [</w:t>
            </w:r>
            <w:r w:rsidRPr="009470CA">
              <w:rPr>
                <w:rFonts w:asciiTheme="minorHAnsi" w:hAnsiTheme="minorHAnsi" w:cstheme="minorHAnsi"/>
                <w:i/>
                <w:iCs/>
                <w:sz w:val="22"/>
                <w:szCs w:val="22"/>
              </w:rPr>
              <w:t>10 years</w:t>
            </w:r>
            <w:r w:rsidRPr="009470CA">
              <w:rPr>
                <w:rFonts w:asciiTheme="minorHAnsi" w:hAnsiTheme="minorHAnsi" w:cstheme="minorHAnsi"/>
                <w:sz w:val="22"/>
                <w:szCs w:val="22"/>
              </w:rPr>
              <w:t>], as agreed in the Service Level Agreement (SLA).</w:t>
            </w:r>
          </w:p>
        </w:tc>
        <w:tc>
          <w:tcPr>
            <w:tcW w:w="1972" w:type="dxa"/>
            <w:vMerge/>
          </w:tcPr>
          <w:p w14:paraId="375886D6" w14:textId="77777777" w:rsidR="004C24C2" w:rsidRPr="008C1BB5" w:rsidDel="001C4252" w:rsidRDefault="004C24C2" w:rsidP="00982B8A">
            <w:pPr>
              <w:spacing w:before="120" w:after="120"/>
              <w:rPr>
                <w:rFonts w:asciiTheme="minorHAnsi" w:hAnsiTheme="minorHAnsi" w:cstheme="minorHAnsi"/>
                <w:sz w:val="22"/>
                <w:szCs w:val="22"/>
              </w:rPr>
            </w:pPr>
          </w:p>
        </w:tc>
        <w:tc>
          <w:tcPr>
            <w:tcW w:w="1500" w:type="dxa"/>
            <w:vMerge/>
          </w:tcPr>
          <w:p w14:paraId="2B42F2DC" w14:textId="58AB1BDB" w:rsidR="004C24C2" w:rsidRPr="008C1BB5" w:rsidDel="001C4252" w:rsidRDefault="004C24C2" w:rsidP="00982B8A">
            <w:pPr>
              <w:spacing w:before="120" w:after="120"/>
              <w:rPr>
                <w:rFonts w:asciiTheme="minorHAnsi" w:hAnsiTheme="minorHAnsi" w:cstheme="minorHAnsi"/>
                <w:sz w:val="22"/>
                <w:szCs w:val="22"/>
              </w:rPr>
            </w:pPr>
          </w:p>
        </w:tc>
        <w:tc>
          <w:tcPr>
            <w:tcW w:w="9719" w:type="dxa"/>
          </w:tcPr>
          <w:p w14:paraId="35F4880A" w14:textId="5D26F6E4" w:rsidR="004C24C2" w:rsidRPr="00AA58F6" w:rsidDel="001C4252" w:rsidRDefault="004C24C2" w:rsidP="00982B8A">
            <w:pPr>
              <w:pStyle w:val="ListParagraph"/>
              <w:numPr>
                <w:ilvl w:val="0"/>
                <w:numId w:val="1"/>
              </w:numPr>
              <w:spacing w:before="120" w:after="120"/>
              <w:rPr>
                <w:rFonts w:asciiTheme="minorHAnsi" w:hAnsiTheme="minorHAnsi" w:cstheme="minorHAnsi"/>
                <w:sz w:val="22"/>
                <w:szCs w:val="22"/>
              </w:rPr>
            </w:pPr>
            <w:r>
              <w:rPr>
                <w:rFonts w:asciiTheme="minorHAnsi" w:hAnsiTheme="minorHAnsi" w:cstheme="minorHAnsi"/>
                <w:sz w:val="22"/>
                <w:szCs w:val="22"/>
              </w:rPr>
              <w:t xml:space="preserve"> </w:t>
            </w:r>
          </w:p>
        </w:tc>
      </w:tr>
      <w:tr w:rsidR="004C24C2" w:rsidRPr="00DD2395" w14:paraId="4A92FA26" w14:textId="4D02B4EA" w:rsidTr="00982B8A">
        <w:trPr>
          <w:trHeight w:val="715"/>
        </w:trPr>
        <w:tc>
          <w:tcPr>
            <w:tcW w:w="687" w:type="dxa"/>
            <w:shd w:val="clear" w:color="auto" w:fill="auto"/>
            <w:vAlign w:val="center"/>
          </w:tcPr>
          <w:p w14:paraId="7C012798" w14:textId="4F03B66D" w:rsidR="004C24C2" w:rsidRDefault="004C24C2"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24</w:t>
            </w:r>
          </w:p>
        </w:tc>
        <w:tc>
          <w:tcPr>
            <w:tcW w:w="1984" w:type="dxa"/>
            <w:shd w:val="clear" w:color="auto" w:fill="auto"/>
            <w:vAlign w:val="center"/>
          </w:tcPr>
          <w:p w14:paraId="5358FA23" w14:textId="225DE855" w:rsidR="004C24C2" w:rsidRDefault="004C24C2" w:rsidP="00982B8A">
            <w:pPr>
              <w:spacing w:before="120" w:after="120"/>
              <w:rPr>
                <w:rFonts w:asciiTheme="minorHAnsi" w:hAnsiTheme="minorHAnsi" w:cstheme="minorHAnsi"/>
                <w:color w:val="000000"/>
                <w:sz w:val="22"/>
                <w:szCs w:val="22"/>
              </w:rPr>
            </w:pPr>
            <w:r>
              <w:rPr>
                <w:rFonts w:asciiTheme="minorHAnsi" w:hAnsiTheme="minorHAnsi" w:cstheme="minorHAnsi"/>
                <w:color w:val="000000"/>
                <w:sz w:val="22"/>
                <w:szCs w:val="22"/>
              </w:rPr>
              <w:t>Input File Format Support</w:t>
            </w:r>
          </w:p>
        </w:tc>
        <w:tc>
          <w:tcPr>
            <w:tcW w:w="6499" w:type="dxa"/>
            <w:shd w:val="clear" w:color="auto" w:fill="auto"/>
            <w:vAlign w:val="center"/>
          </w:tcPr>
          <w:p w14:paraId="1780FDBD" w14:textId="09BFF0D3" w:rsidR="004C24C2" w:rsidRPr="004343DC" w:rsidRDefault="004C24C2" w:rsidP="00982B8A">
            <w:pPr>
              <w:numPr>
                <w:ilvl w:val="0"/>
                <w:numId w:val="15"/>
              </w:numPr>
              <w:rPr>
                <w:rFonts w:asciiTheme="minorHAnsi" w:hAnsiTheme="minorHAnsi" w:cstheme="minorHAnsi"/>
                <w:sz w:val="22"/>
                <w:szCs w:val="22"/>
              </w:rPr>
            </w:pPr>
            <w:r w:rsidRPr="009470CA">
              <w:rPr>
                <w:rFonts w:asciiTheme="minorHAnsi" w:hAnsiTheme="minorHAnsi" w:cstheme="minorHAnsi"/>
                <w:sz w:val="22"/>
                <w:szCs w:val="22"/>
              </w:rPr>
              <w:t xml:space="preserve">Support </w:t>
            </w:r>
            <w:r>
              <w:rPr>
                <w:rFonts w:asciiTheme="minorHAnsi" w:hAnsiTheme="minorHAnsi" w:cstheme="minorHAnsi"/>
                <w:sz w:val="22"/>
                <w:szCs w:val="22"/>
              </w:rPr>
              <w:t>of input</w:t>
            </w:r>
            <w:r w:rsidRPr="009470CA">
              <w:rPr>
                <w:rFonts w:asciiTheme="minorHAnsi" w:hAnsiTheme="minorHAnsi" w:cstheme="minorHAnsi"/>
                <w:sz w:val="22"/>
                <w:szCs w:val="22"/>
              </w:rPr>
              <w:t xml:space="preserve"> files in</w:t>
            </w:r>
            <w:r>
              <w:rPr>
                <w:rFonts w:asciiTheme="minorHAnsi" w:hAnsiTheme="minorHAnsi" w:cstheme="minorHAnsi"/>
                <w:sz w:val="22"/>
                <w:szCs w:val="22"/>
              </w:rPr>
              <w:t xml:space="preserve"> at least one of</w:t>
            </w:r>
            <w:r w:rsidRPr="009470CA">
              <w:rPr>
                <w:rFonts w:asciiTheme="minorHAnsi" w:hAnsiTheme="minorHAnsi" w:cstheme="minorHAnsi"/>
                <w:sz w:val="22"/>
                <w:szCs w:val="22"/>
              </w:rPr>
              <w:t xml:space="preserve"> the following formats: Plain Text (.txt), JSON (.</w:t>
            </w:r>
            <w:proofErr w:type="spellStart"/>
            <w:r w:rsidRPr="009470CA">
              <w:rPr>
                <w:rFonts w:asciiTheme="minorHAnsi" w:hAnsiTheme="minorHAnsi" w:cstheme="minorHAnsi"/>
                <w:sz w:val="22"/>
                <w:szCs w:val="22"/>
              </w:rPr>
              <w:t>json</w:t>
            </w:r>
            <w:proofErr w:type="spellEnd"/>
            <w:r w:rsidRPr="009470CA">
              <w:rPr>
                <w:rFonts w:asciiTheme="minorHAnsi" w:hAnsiTheme="minorHAnsi" w:cstheme="minorHAnsi"/>
                <w:sz w:val="22"/>
                <w:szCs w:val="22"/>
              </w:rPr>
              <w:t>), CSV (.csv), XML (.xml), or Excel (.xlsx).</w:t>
            </w:r>
          </w:p>
        </w:tc>
        <w:tc>
          <w:tcPr>
            <w:tcW w:w="1972" w:type="dxa"/>
            <w:vMerge/>
          </w:tcPr>
          <w:p w14:paraId="44DAED60" w14:textId="77777777" w:rsidR="004C24C2" w:rsidRPr="008C1BB5" w:rsidRDefault="004C24C2" w:rsidP="00982B8A">
            <w:pPr>
              <w:spacing w:before="120" w:after="120"/>
              <w:rPr>
                <w:rFonts w:asciiTheme="minorHAnsi" w:hAnsiTheme="minorHAnsi" w:cstheme="minorHAnsi"/>
                <w:sz w:val="22"/>
                <w:szCs w:val="22"/>
              </w:rPr>
            </w:pPr>
          </w:p>
        </w:tc>
        <w:tc>
          <w:tcPr>
            <w:tcW w:w="1500" w:type="dxa"/>
            <w:vMerge/>
          </w:tcPr>
          <w:p w14:paraId="61D44A7B" w14:textId="58155140" w:rsidR="004C24C2" w:rsidRPr="008C1BB5" w:rsidRDefault="004C24C2" w:rsidP="00982B8A">
            <w:pPr>
              <w:spacing w:before="120" w:after="120"/>
              <w:rPr>
                <w:rFonts w:asciiTheme="minorHAnsi" w:hAnsiTheme="minorHAnsi" w:cstheme="minorHAnsi"/>
                <w:sz w:val="22"/>
                <w:szCs w:val="22"/>
              </w:rPr>
            </w:pPr>
          </w:p>
        </w:tc>
        <w:tc>
          <w:tcPr>
            <w:tcW w:w="9719" w:type="dxa"/>
          </w:tcPr>
          <w:p w14:paraId="7BE34733" w14:textId="7297276B" w:rsidR="004C24C2" w:rsidRPr="00AA58F6" w:rsidRDefault="004C24C2" w:rsidP="00982B8A">
            <w:pPr>
              <w:pStyle w:val="ListParagraph"/>
              <w:numPr>
                <w:ilvl w:val="0"/>
                <w:numId w:val="1"/>
              </w:numPr>
              <w:spacing w:before="120" w:after="120"/>
              <w:rPr>
                <w:rFonts w:asciiTheme="minorHAnsi" w:hAnsiTheme="minorHAnsi" w:cstheme="minorHAnsi"/>
                <w:sz w:val="22"/>
                <w:szCs w:val="22"/>
              </w:rPr>
            </w:pPr>
            <w:r>
              <w:rPr>
                <w:rFonts w:asciiTheme="minorHAnsi" w:hAnsiTheme="minorHAnsi" w:cstheme="minorHAnsi"/>
                <w:sz w:val="22"/>
                <w:szCs w:val="22"/>
              </w:rPr>
              <w:t xml:space="preserve"> </w:t>
            </w:r>
          </w:p>
        </w:tc>
      </w:tr>
      <w:tr w:rsidR="004C24C2" w:rsidRPr="00DD2395" w14:paraId="2BB5A34E" w14:textId="2FAA5928" w:rsidTr="00982B8A">
        <w:trPr>
          <w:trHeight w:val="715"/>
        </w:trPr>
        <w:tc>
          <w:tcPr>
            <w:tcW w:w="687" w:type="dxa"/>
            <w:shd w:val="clear" w:color="auto" w:fill="auto"/>
            <w:vAlign w:val="center"/>
          </w:tcPr>
          <w:p w14:paraId="31D6CD63" w14:textId="23E87A9A" w:rsidR="004C24C2" w:rsidRDefault="004C24C2"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25</w:t>
            </w:r>
          </w:p>
        </w:tc>
        <w:tc>
          <w:tcPr>
            <w:tcW w:w="1984" w:type="dxa"/>
            <w:shd w:val="clear" w:color="auto" w:fill="auto"/>
            <w:vAlign w:val="center"/>
          </w:tcPr>
          <w:p w14:paraId="189229B5" w14:textId="648EF125" w:rsidR="004C24C2" w:rsidRDefault="004C24C2" w:rsidP="00982B8A">
            <w:pPr>
              <w:spacing w:before="120" w:after="120"/>
              <w:rPr>
                <w:rFonts w:asciiTheme="minorHAnsi" w:hAnsiTheme="minorHAnsi" w:cstheme="minorHAnsi"/>
                <w:color w:val="000000"/>
                <w:sz w:val="22"/>
                <w:szCs w:val="22"/>
              </w:rPr>
            </w:pPr>
            <w:r>
              <w:rPr>
                <w:rFonts w:asciiTheme="minorHAnsi" w:hAnsiTheme="minorHAnsi" w:cstheme="minorHAnsi"/>
                <w:color w:val="000000"/>
                <w:sz w:val="22"/>
                <w:szCs w:val="22"/>
              </w:rPr>
              <w:t>Input File Format Support</w:t>
            </w:r>
          </w:p>
        </w:tc>
        <w:tc>
          <w:tcPr>
            <w:tcW w:w="6499" w:type="dxa"/>
            <w:shd w:val="clear" w:color="auto" w:fill="auto"/>
            <w:vAlign w:val="center"/>
          </w:tcPr>
          <w:p w14:paraId="3A56B6F5" w14:textId="11AE0659" w:rsidR="004C24C2" w:rsidRPr="001B02E5" w:rsidRDefault="004C24C2" w:rsidP="00982B8A">
            <w:pPr>
              <w:numPr>
                <w:ilvl w:val="0"/>
                <w:numId w:val="15"/>
              </w:numPr>
              <w:rPr>
                <w:rFonts w:asciiTheme="minorHAnsi" w:hAnsiTheme="minorHAnsi" w:cstheme="minorHAnsi"/>
                <w:sz w:val="22"/>
                <w:szCs w:val="22"/>
              </w:rPr>
            </w:pPr>
            <w:r w:rsidRPr="00451E59">
              <w:rPr>
                <w:rFonts w:asciiTheme="minorHAnsi" w:hAnsiTheme="minorHAnsi" w:cstheme="minorBidi"/>
                <w:sz w:val="22"/>
                <w:szCs w:val="22"/>
              </w:rPr>
              <w:t>Future extensibility to additional formats must be possible, and backward compatibility must be maintained</w:t>
            </w:r>
            <w:r w:rsidRPr="5E678544">
              <w:rPr>
                <w:rFonts w:asciiTheme="minorHAnsi" w:hAnsiTheme="minorHAnsi" w:cstheme="minorBidi"/>
                <w:sz w:val="22"/>
                <w:szCs w:val="22"/>
              </w:rPr>
              <w:t>.</w:t>
            </w:r>
          </w:p>
        </w:tc>
        <w:tc>
          <w:tcPr>
            <w:tcW w:w="1972" w:type="dxa"/>
            <w:vMerge/>
          </w:tcPr>
          <w:p w14:paraId="24EA7FC1" w14:textId="77777777" w:rsidR="004C24C2" w:rsidRPr="008C1BB5" w:rsidRDefault="004C24C2" w:rsidP="00982B8A">
            <w:pPr>
              <w:spacing w:before="120" w:after="120"/>
              <w:rPr>
                <w:rFonts w:asciiTheme="minorHAnsi" w:hAnsiTheme="minorHAnsi" w:cstheme="minorHAnsi"/>
                <w:sz w:val="22"/>
                <w:szCs w:val="22"/>
              </w:rPr>
            </w:pPr>
          </w:p>
        </w:tc>
        <w:tc>
          <w:tcPr>
            <w:tcW w:w="1500" w:type="dxa"/>
            <w:vMerge/>
          </w:tcPr>
          <w:p w14:paraId="6EB47829" w14:textId="6DBA7369" w:rsidR="004C24C2" w:rsidRPr="008C1BB5" w:rsidRDefault="004C24C2" w:rsidP="00982B8A">
            <w:pPr>
              <w:spacing w:before="120" w:after="120"/>
              <w:rPr>
                <w:rFonts w:asciiTheme="minorHAnsi" w:hAnsiTheme="minorHAnsi" w:cstheme="minorHAnsi"/>
                <w:sz w:val="22"/>
                <w:szCs w:val="22"/>
              </w:rPr>
            </w:pPr>
          </w:p>
        </w:tc>
        <w:tc>
          <w:tcPr>
            <w:tcW w:w="9719" w:type="dxa"/>
          </w:tcPr>
          <w:p w14:paraId="352B2D39" w14:textId="13B72387" w:rsidR="004C24C2" w:rsidRPr="00AA58F6" w:rsidRDefault="004C24C2" w:rsidP="00982B8A">
            <w:pPr>
              <w:pStyle w:val="ListParagraph"/>
              <w:numPr>
                <w:ilvl w:val="0"/>
                <w:numId w:val="1"/>
              </w:numPr>
              <w:spacing w:before="120" w:after="120"/>
              <w:rPr>
                <w:rFonts w:asciiTheme="minorHAnsi" w:hAnsiTheme="minorHAnsi" w:cstheme="minorHAnsi"/>
                <w:sz w:val="22"/>
                <w:szCs w:val="22"/>
              </w:rPr>
            </w:pPr>
            <w:r>
              <w:rPr>
                <w:rFonts w:asciiTheme="minorHAnsi" w:hAnsiTheme="minorHAnsi" w:cstheme="minorHAnsi"/>
                <w:sz w:val="22"/>
                <w:szCs w:val="22"/>
              </w:rPr>
              <w:t xml:space="preserve"> </w:t>
            </w:r>
          </w:p>
        </w:tc>
      </w:tr>
      <w:tr w:rsidR="004C24C2" w:rsidRPr="00DD2395" w14:paraId="73424616" w14:textId="6E2BB60C" w:rsidTr="00982B8A">
        <w:trPr>
          <w:trHeight w:val="715"/>
        </w:trPr>
        <w:tc>
          <w:tcPr>
            <w:tcW w:w="687" w:type="dxa"/>
            <w:shd w:val="clear" w:color="auto" w:fill="auto"/>
            <w:vAlign w:val="center"/>
          </w:tcPr>
          <w:p w14:paraId="7246BA0E" w14:textId="201D9776" w:rsidR="004C24C2" w:rsidRDefault="004C24C2"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26</w:t>
            </w:r>
          </w:p>
        </w:tc>
        <w:tc>
          <w:tcPr>
            <w:tcW w:w="1984" w:type="dxa"/>
            <w:shd w:val="clear" w:color="auto" w:fill="auto"/>
            <w:vAlign w:val="center"/>
          </w:tcPr>
          <w:p w14:paraId="1E5C994F" w14:textId="36722FC0" w:rsidR="004C24C2" w:rsidRDefault="004C24C2" w:rsidP="00982B8A">
            <w:pPr>
              <w:spacing w:before="120" w:after="120"/>
              <w:rPr>
                <w:rFonts w:asciiTheme="minorHAnsi" w:hAnsiTheme="minorHAnsi" w:cstheme="minorHAnsi"/>
                <w:color w:val="000000"/>
                <w:sz w:val="22"/>
                <w:szCs w:val="22"/>
              </w:rPr>
            </w:pPr>
            <w:r w:rsidRPr="00405CE8">
              <w:rPr>
                <w:rFonts w:asciiTheme="minorHAnsi" w:hAnsiTheme="minorHAnsi" w:cstheme="minorHAnsi"/>
                <w:color w:val="000000"/>
                <w:sz w:val="22"/>
                <w:szCs w:val="22"/>
              </w:rPr>
              <w:t>Encryption and Data Integrity</w:t>
            </w:r>
          </w:p>
        </w:tc>
        <w:tc>
          <w:tcPr>
            <w:tcW w:w="6499" w:type="dxa"/>
            <w:shd w:val="clear" w:color="auto" w:fill="auto"/>
            <w:vAlign w:val="center"/>
          </w:tcPr>
          <w:p w14:paraId="617226AB" w14:textId="056236D2" w:rsidR="004C24C2" w:rsidRPr="00ED2D5F" w:rsidRDefault="004C24C2" w:rsidP="00982B8A">
            <w:pPr>
              <w:numPr>
                <w:ilvl w:val="0"/>
                <w:numId w:val="15"/>
              </w:numPr>
              <w:rPr>
                <w:rFonts w:asciiTheme="minorHAnsi" w:hAnsiTheme="minorHAnsi" w:cstheme="minorBidi"/>
                <w:sz w:val="22"/>
                <w:szCs w:val="22"/>
              </w:rPr>
            </w:pPr>
            <w:r w:rsidRPr="009470CA">
              <w:rPr>
                <w:rFonts w:asciiTheme="minorHAnsi" w:hAnsiTheme="minorHAnsi" w:cstheme="minorHAnsi"/>
                <w:sz w:val="22"/>
                <w:szCs w:val="22"/>
              </w:rPr>
              <w:t xml:space="preserve">Data at rest </w:t>
            </w:r>
            <w:r w:rsidRPr="009470CA" w:rsidDel="00164D71">
              <w:rPr>
                <w:rFonts w:asciiTheme="minorHAnsi" w:hAnsiTheme="minorHAnsi" w:cstheme="minorHAnsi"/>
                <w:sz w:val="22"/>
                <w:szCs w:val="22"/>
              </w:rPr>
              <w:t>must be</w:t>
            </w:r>
            <w:r w:rsidRPr="009470CA">
              <w:rPr>
                <w:rFonts w:asciiTheme="minorHAnsi" w:hAnsiTheme="minorHAnsi" w:cstheme="minorHAnsi"/>
                <w:sz w:val="22"/>
                <w:szCs w:val="22"/>
              </w:rPr>
              <w:t xml:space="preserve"> encrypted using AES-256 or equivalent encryption standards.</w:t>
            </w:r>
          </w:p>
        </w:tc>
        <w:tc>
          <w:tcPr>
            <w:tcW w:w="1972" w:type="dxa"/>
            <w:vMerge/>
          </w:tcPr>
          <w:p w14:paraId="449E25E5" w14:textId="77777777" w:rsidR="004C24C2" w:rsidRPr="009470CA" w:rsidRDefault="004C24C2" w:rsidP="00982B8A">
            <w:pPr>
              <w:rPr>
                <w:rFonts w:asciiTheme="minorHAnsi" w:hAnsiTheme="minorHAnsi" w:cstheme="minorHAnsi"/>
                <w:sz w:val="22"/>
                <w:szCs w:val="22"/>
              </w:rPr>
            </w:pPr>
          </w:p>
        </w:tc>
        <w:tc>
          <w:tcPr>
            <w:tcW w:w="1500" w:type="dxa"/>
            <w:vMerge/>
          </w:tcPr>
          <w:p w14:paraId="15E51667" w14:textId="53DC470A" w:rsidR="004C24C2" w:rsidRPr="009470CA" w:rsidRDefault="004C24C2" w:rsidP="00982B8A">
            <w:pPr>
              <w:rPr>
                <w:rFonts w:asciiTheme="minorHAnsi" w:hAnsiTheme="minorHAnsi" w:cstheme="minorHAnsi"/>
                <w:sz w:val="22"/>
                <w:szCs w:val="22"/>
              </w:rPr>
            </w:pPr>
          </w:p>
        </w:tc>
        <w:tc>
          <w:tcPr>
            <w:tcW w:w="9719" w:type="dxa"/>
          </w:tcPr>
          <w:p w14:paraId="1DF3E385" w14:textId="7FDD7097" w:rsidR="004C24C2" w:rsidRPr="00AA58F6" w:rsidRDefault="004C24C2" w:rsidP="00982B8A">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 xml:space="preserve"> </w:t>
            </w:r>
          </w:p>
        </w:tc>
      </w:tr>
      <w:tr w:rsidR="004C24C2" w:rsidRPr="00DD2395" w14:paraId="36B66A33" w14:textId="4822473E" w:rsidTr="00982B8A">
        <w:trPr>
          <w:trHeight w:val="715"/>
        </w:trPr>
        <w:tc>
          <w:tcPr>
            <w:tcW w:w="687" w:type="dxa"/>
            <w:shd w:val="clear" w:color="auto" w:fill="auto"/>
            <w:vAlign w:val="center"/>
          </w:tcPr>
          <w:p w14:paraId="50879D46" w14:textId="31FE5847" w:rsidR="004C24C2" w:rsidRDefault="004C24C2"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27</w:t>
            </w:r>
          </w:p>
        </w:tc>
        <w:tc>
          <w:tcPr>
            <w:tcW w:w="1984" w:type="dxa"/>
            <w:shd w:val="clear" w:color="auto" w:fill="auto"/>
            <w:vAlign w:val="center"/>
          </w:tcPr>
          <w:p w14:paraId="7DA953D4" w14:textId="553DD8F6" w:rsidR="004C24C2" w:rsidRDefault="004C24C2" w:rsidP="00982B8A">
            <w:pPr>
              <w:spacing w:before="120" w:after="120"/>
              <w:rPr>
                <w:rFonts w:asciiTheme="minorHAnsi" w:hAnsiTheme="minorHAnsi" w:cstheme="minorHAnsi"/>
                <w:color w:val="000000"/>
                <w:sz w:val="22"/>
                <w:szCs w:val="22"/>
              </w:rPr>
            </w:pPr>
            <w:r>
              <w:rPr>
                <w:rFonts w:asciiTheme="minorHAnsi" w:hAnsiTheme="minorHAnsi" w:cstheme="minorHAnsi"/>
                <w:color w:val="000000"/>
                <w:sz w:val="22"/>
                <w:szCs w:val="22"/>
              </w:rPr>
              <w:t>Test environment</w:t>
            </w:r>
          </w:p>
        </w:tc>
        <w:tc>
          <w:tcPr>
            <w:tcW w:w="6499" w:type="dxa"/>
            <w:shd w:val="clear" w:color="auto" w:fill="auto"/>
            <w:vAlign w:val="center"/>
          </w:tcPr>
          <w:p w14:paraId="6401DE34" w14:textId="6297893E" w:rsidR="004C24C2" w:rsidRPr="00C02E47" w:rsidRDefault="004C24C2" w:rsidP="00982B8A">
            <w:pPr>
              <w:numPr>
                <w:ilvl w:val="0"/>
                <w:numId w:val="15"/>
              </w:numPr>
              <w:rPr>
                <w:rFonts w:asciiTheme="minorHAnsi" w:hAnsiTheme="minorHAnsi" w:cstheme="minorHAnsi"/>
                <w:sz w:val="22"/>
                <w:szCs w:val="22"/>
              </w:rPr>
            </w:pPr>
            <w:r w:rsidRPr="5E678544" w:rsidDel="00804C67">
              <w:rPr>
                <w:rFonts w:asciiTheme="minorHAnsi" w:hAnsiTheme="minorHAnsi" w:cstheme="minorBidi"/>
                <w:sz w:val="22"/>
                <w:szCs w:val="22"/>
              </w:rPr>
              <w:t>Provide a</w:t>
            </w:r>
            <w:r w:rsidRPr="5E678544">
              <w:rPr>
                <w:rFonts w:asciiTheme="minorHAnsi" w:hAnsiTheme="minorHAnsi" w:cstheme="minorBidi"/>
                <w:sz w:val="22"/>
                <w:szCs w:val="22"/>
              </w:rPr>
              <w:t xml:space="preserve"> non-production test (UAT) environment with identical features to the production environm</w:t>
            </w:r>
            <w:r w:rsidRPr="00405CE8">
              <w:rPr>
                <w:rFonts w:asciiTheme="minorHAnsi" w:hAnsiTheme="minorHAnsi" w:cstheme="minorBidi"/>
                <w:sz w:val="22"/>
                <w:szCs w:val="22"/>
              </w:rPr>
              <w:t>ent or demonstrate a viable alternative that supports testing,</w:t>
            </w:r>
            <w:r w:rsidRPr="00DC4C38">
              <w:rPr>
                <w:rFonts w:asciiTheme="minorHAnsi" w:hAnsiTheme="minorHAnsi" w:cstheme="minorBidi"/>
                <w:sz w:val="22"/>
                <w:szCs w:val="22"/>
              </w:rPr>
              <w:t xml:space="preserve"> without disrupting the production environment</w:t>
            </w:r>
          </w:p>
        </w:tc>
        <w:tc>
          <w:tcPr>
            <w:tcW w:w="1972" w:type="dxa"/>
            <w:vMerge/>
          </w:tcPr>
          <w:p w14:paraId="67ACD77F" w14:textId="77777777" w:rsidR="004C24C2" w:rsidRPr="009470CA" w:rsidRDefault="004C24C2" w:rsidP="00982B8A">
            <w:pPr>
              <w:rPr>
                <w:rFonts w:asciiTheme="minorHAnsi" w:hAnsiTheme="minorHAnsi" w:cstheme="minorHAnsi"/>
                <w:sz w:val="22"/>
                <w:szCs w:val="22"/>
              </w:rPr>
            </w:pPr>
          </w:p>
        </w:tc>
        <w:tc>
          <w:tcPr>
            <w:tcW w:w="1500" w:type="dxa"/>
            <w:vMerge/>
          </w:tcPr>
          <w:p w14:paraId="7A9D5D28" w14:textId="34276DD2" w:rsidR="004C24C2" w:rsidRPr="009470CA" w:rsidRDefault="004C24C2" w:rsidP="00982B8A">
            <w:pPr>
              <w:rPr>
                <w:rFonts w:asciiTheme="minorHAnsi" w:hAnsiTheme="minorHAnsi" w:cstheme="minorHAnsi"/>
                <w:sz w:val="22"/>
                <w:szCs w:val="22"/>
              </w:rPr>
            </w:pPr>
          </w:p>
        </w:tc>
        <w:tc>
          <w:tcPr>
            <w:tcW w:w="9719" w:type="dxa"/>
          </w:tcPr>
          <w:p w14:paraId="6613F9C7" w14:textId="11D27698" w:rsidR="004C24C2" w:rsidRPr="00AA58F6" w:rsidRDefault="004C24C2" w:rsidP="00982B8A">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 xml:space="preserve"> </w:t>
            </w:r>
          </w:p>
        </w:tc>
      </w:tr>
      <w:tr w:rsidR="004C24C2" w:rsidRPr="00DD2395" w14:paraId="3FF9E558" w14:textId="57A81C9A" w:rsidTr="00982B8A">
        <w:trPr>
          <w:trHeight w:val="715"/>
        </w:trPr>
        <w:tc>
          <w:tcPr>
            <w:tcW w:w="687" w:type="dxa"/>
            <w:shd w:val="clear" w:color="auto" w:fill="auto"/>
            <w:vAlign w:val="center"/>
          </w:tcPr>
          <w:p w14:paraId="0F15034B" w14:textId="1D5FAB1D" w:rsidR="004C24C2" w:rsidRDefault="004C24C2"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28</w:t>
            </w:r>
          </w:p>
        </w:tc>
        <w:tc>
          <w:tcPr>
            <w:tcW w:w="1984" w:type="dxa"/>
            <w:shd w:val="clear" w:color="auto" w:fill="auto"/>
            <w:vAlign w:val="center"/>
          </w:tcPr>
          <w:p w14:paraId="342C02C7" w14:textId="02630FBE" w:rsidR="004C24C2" w:rsidRDefault="004C24C2" w:rsidP="00982B8A">
            <w:pPr>
              <w:spacing w:before="120" w:after="120"/>
              <w:rPr>
                <w:rFonts w:asciiTheme="minorHAnsi" w:hAnsiTheme="minorHAnsi" w:cstheme="minorHAnsi"/>
                <w:color w:val="000000"/>
                <w:sz w:val="22"/>
                <w:szCs w:val="22"/>
              </w:rPr>
            </w:pPr>
            <w:r>
              <w:rPr>
                <w:rFonts w:asciiTheme="minorHAnsi" w:hAnsiTheme="minorHAnsi" w:cstheme="minorHAnsi"/>
                <w:color w:val="000000"/>
                <w:sz w:val="22"/>
                <w:szCs w:val="22"/>
              </w:rPr>
              <w:t>Test environment</w:t>
            </w:r>
          </w:p>
        </w:tc>
        <w:tc>
          <w:tcPr>
            <w:tcW w:w="6499" w:type="dxa"/>
            <w:shd w:val="clear" w:color="auto" w:fill="auto"/>
            <w:vAlign w:val="center"/>
          </w:tcPr>
          <w:p w14:paraId="17735E6B" w14:textId="744FEB81" w:rsidR="004C24C2" w:rsidRPr="00405CE8" w:rsidRDefault="004C24C2" w:rsidP="00982B8A">
            <w:pPr>
              <w:numPr>
                <w:ilvl w:val="0"/>
                <w:numId w:val="15"/>
              </w:numPr>
              <w:rPr>
                <w:rFonts w:asciiTheme="minorHAnsi" w:hAnsiTheme="minorHAnsi" w:cstheme="minorHAnsi"/>
                <w:sz w:val="22"/>
                <w:szCs w:val="22"/>
              </w:rPr>
            </w:pPr>
            <w:r w:rsidRPr="5E678544">
              <w:rPr>
                <w:rFonts w:asciiTheme="minorHAnsi" w:hAnsiTheme="minorHAnsi" w:cstheme="minorBidi"/>
                <w:sz w:val="22"/>
                <w:szCs w:val="22"/>
              </w:rPr>
              <w:t>The test environment must run in parallel to the live environment for the entire duration of the contract, allowing seamless integration, user acceptance testing (UAT), and pre-production testing.</w:t>
            </w:r>
          </w:p>
        </w:tc>
        <w:tc>
          <w:tcPr>
            <w:tcW w:w="1972" w:type="dxa"/>
            <w:vMerge/>
          </w:tcPr>
          <w:p w14:paraId="1B2100D6" w14:textId="77777777" w:rsidR="004C24C2" w:rsidRDefault="004C24C2" w:rsidP="00982B8A">
            <w:pPr>
              <w:rPr>
                <w:rFonts w:asciiTheme="minorHAnsi" w:hAnsiTheme="minorHAnsi" w:cstheme="minorHAnsi"/>
                <w:sz w:val="22"/>
                <w:szCs w:val="22"/>
              </w:rPr>
            </w:pPr>
          </w:p>
        </w:tc>
        <w:tc>
          <w:tcPr>
            <w:tcW w:w="1500" w:type="dxa"/>
            <w:vMerge/>
          </w:tcPr>
          <w:p w14:paraId="03CB4C17" w14:textId="6C588631" w:rsidR="004C24C2" w:rsidRDefault="004C24C2" w:rsidP="00982B8A">
            <w:pPr>
              <w:rPr>
                <w:rFonts w:asciiTheme="minorHAnsi" w:hAnsiTheme="minorHAnsi" w:cstheme="minorHAnsi"/>
                <w:sz w:val="22"/>
                <w:szCs w:val="22"/>
              </w:rPr>
            </w:pPr>
          </w:p>
        </w:tc>
        <w:tc>
          <w:tcPr>
            <w:tcW w:w="9719" w:type="dxa"/>
          </w:tcPr>
          <w:p w14:paraId="675E14FD" w14:textId="66D770DC" w:rsidR="004C24C2" w:rsidRPr="00AA58F6" w:rsidRDefault="004C24C2" w:rsidP="00982B8A">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 xml:space="preserve"> </w:t>
            </w:r>
          </w:p>
        </w:tc>
      </w:tr>
      <w:tr w:rsidR="004C24C2" w:rsidRPr="00DD2395" w14:paraId="1DDDAE63" w14:textId="38BFB78D" w:rsidTr="00982B8A">
        <w:trPr>
          <w:trHeight w:val="715"/>
        </w:trPr>
        <w:tc>
          <w:tcPr>
            <w:tcW w:w="687" w:type="dxa"/>
            <w:shd w:val="clear" w:color="auto" w:fill="auto"/>
            <w:vAlign w:val="center"/>
          </w:tcPr>
          <w:p w14:paraId="694E57A8" w14:textId="6EC471D4" w:rsidR="004C24C2" w:rsidRDefault="004C24C2"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29</w:t>
            </w:r>
          </w:p>
        </w:tc>
        <w:tc>
          <w:tcPr>
            <w:tcW w:w="1984" w:type="dxa"/>
            <w:shd w:val="clear" w:color="auto" w:fill="auto"/>
            <w:vAlign w:val="center"/>
          </w:tcPr>
          <w:p w14:paraId="7D85C96E" w14:textId="390AAF1F" w:rsidR="004C24C2" w:rsidRDefault="004C24C2" w:rsidP="00982B8A">
            <w:pPr>
              <w:spacing w:before="120" w:after="120"/>
              <w:rPr>
                <w:rFonts w:asciiTheme="minorHAnsi" w:hAnsiTheme="minorHAnsi" w:cstheme="minorHAnsi"/>
                <w:color w:val="000000"/>
                <w:sz w:val="22"/>
                <w:szCs w:val="22"/>
              </w:rPr>
            </w:pPr>
            <w:r w:rsidRPr="007845D1">
              <w:rPr>
                <w:rFonts w:asciiTheme="minorHAnsi" w:hAnsiTheme="minorHAnsi" w:cstheme="minorHAnsi"/>
                <w:color w:val="000000"/>
                <w:sz w:val="22"/>
                <w:szCs w:val="22"/>
              </w:rPr>
              <w:t>Scalability and Performance</w:t>
            </w:r>
          </w:p>
        </w:tc>
        <w:tc>
          <w:tcPr>
            <w:tcW w:w="6499" w:type="dxa"/>
            <w:shd w:val="clear" w:color="auto" w:fill="auto"/>
            <w:vAlign w:val="center"/>
          </w:tcPr>
          <w:p w14:paraId="108D7567" w14:textId="03E881EC" w:rsidR="004C24C2" w:rsidRDefault="004C24C2" w:rsidP="00982B8A">
            <w:pPr>
              <w:numPr>
                <w:ilvl w:val="0"/>
                <w:numId w:val="15"/>
              </w:numPr>
              <w:rPr>
                <w:rFonts w:asciiTheme="minorHAnsi" w:hAnsiTheme="minorHAnsi" w:cstheme="minorHAnsi"/>
                <w:sz w:val="22"/>
                <w:szCs w:val="22"/>
              </w:rPr>
            </w:pPr>
            <w:r w:rsidRPr="44EBDCD7">
              <w:rPr>
                <w:rFonts w:asciiTheme="minorHAnsi" w:hAnsiTheme="minorHAnsi" w:cstheme="minorBidi"/>
                <w:sz w:val="22"/>
                <w:szCs w:val="22"/>
              </w:rPr>
              <w:t>Scalability (increased file sizes and frequency of transfers) should be technically possible.</w:t>
            </w:r>
          </w:p>
        </w:tc>
        <w:tc>
          <w:tcPr>
            <w:tcW w:w="1972" w:type="dxa"/>
            <w:vMerge/>
          </w:tcPr>
          <w:p w14:paraId="25933076" w14:textId="77777777" w:rsidR="004C24C2" w:rsidRPr="5E678544" w:rsidRDefault="004C24C2" w:rsidP="00982B8A">
            <w:pPr>
              <w:rPr>
                <w:rFonts w:asciiTheme="minorHAnsi" w:hAnsiTheme="minorHAnsi" w:cstheme="minorBidi"/>
                <w:sz w:val="22"/>
                <w:szCs w:val="22"/>
              </w:rPr>
            </w:pPr>
          </w:p>
        </w:tc>
        <w:tc>
          <w:tcPr>
            <w:tcW w:w="1500" w:type="dxa"/>
            <w:vMerge/>
          </w:tcPr>
          <w:p w14:paraId="763352E1" w14:textId="2251576A" w:rsidR="004C24C2" w:rsidRPr="5E678544" w:rsidRDefault="004C24C2" w:rsidP="00982B8A">
            <w:pPr>
              <w:rPr>
                <w:rFonts w:asciiTheme="minorHAnsi" w:hAnsiTheme="minorHAnsi" w:cstheme="minorBidi"/>
                <w:sz w:val="22"/>
                <w:szCs w:val="22"/>
              </w:rPr>
            </w:pPr>
          </w:p>
        </w:tc>
        <w:tc>
          <w:tcPr>
            <w:tcW w:w="9719" w:type="dxa"/>
          </w:tcPr>
          <w:p w14:paraId="2DF1632E" w14:textId="2D531017" w:rsidR="004C24C2" w:rsidRPr="00AA58F6" w:rsidRDefault="004C24C2" w:rsidP="00982B8A">
            <w:pPr>
              <w:pStyle w:val="ListParagraph"/>
              <w:numPr>
                <w:ilvl w:val="0"/>
                <w:numId w:val="1"/>
              </w:numPr>
              <w:rPr>
                <w:rFonts w:asciiTheme="minorHAnsi" w:hAnsiTheme="minorHAnsi" w:cstheme="minorBidi"/>
                <w:sz w:val="22"/>
                <w:szCs w:val="22"/>
              </w:rPr>
            </w:pPr>
            <w:r>
              <w:rPr>
                <w:rFonts w:asciiTheme="minorHAnsi" w:hAnsiTheme="minorHAnsi" w:cstheme="minorBidi"/>
                <w:sz w:val="22"/>
                <w:szCs w:val="22"/>
              </w:rPr>
              <w:t xml:space="preserve"> </w:t>
            </w:r>
          </w:p>
        </w:tc>
      </w:tr>
      <w:tr w:rsidR="004C24C2" w:rsidRPr="00DD2395" w14:paraId="6759D218" w14:textId="303216D1" w:rsidTr="00982B8A">
        <w:trPr>
          <w:trHeight w:val="715"/>
        </w:trPr>
        <w:tc>
          <w:tcPr>
            <w:tcW w:w="687" w:type="dxa"/>
            <w:shd w:val="clear" w:color="auto" w:fill="auto"/>
            <w:vAlign w:val="center"/>
          </w:tcPr>
          <w:p w14:paraId="1CA11C94" w14:textId="26327F5E" w:rsidR="004C24C2" w:rsidRDefault="004C24C2"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p>
        </w:tc>
        <w:tc>
          <w:tcPr>
            <w:tcW w:w="1984" w:type="dxa"/>
            <w:shd w:val="clear" w:color="auto" w:fill="auto"/>
            <w:vAlign w:val="center"/>
          </w:tcPr>
          <w:p w14:paraId="6BD21F5F" w14:textId="2709251A" w:rsidR="004C24C2" w:rsidRDefault="004C24C2" w:rsidP="00982B8A">
            <w:pPr>
              <w:spacing w:before="120" w:after="120"/>
              <w:rPr>
                <w:rFonts w:asciiTheme="minorHAnsi" w:hAnsiTheme="minorHAnsi" w:cstheme="minorHAnsi"/>
                <w:color w:val="000000"/>
                <w:sz w:val="22"/>
                <w:szCs w:val="22"/>
              </w:rPr>
            </w:pPr>
            <w:r w:rsidRPr="007845D1">
              <w:rPr>
                <w:rFonts w:asciiTheme="minorHAnsi" w:hAnsiTheme="minorHAnsi" w:cstheme="minorHAnsi"/>
                <w:color w:val="000000"/>
                <w:sz w:val="22"/>
                <w:szCs w:val="22"/>
              </w:rPr>
              <w:t>Scalability and Performance</w:t>
            </w:r>
          </w:p>
        </w:tc>
        <w:tc>
          <w:tcPr>
            <w:tcW w:w="6499" w:type="dxa"/>
            <w:shd w:val="clear" w:color="auto" w:fill="auto"/>
            <w:vAlign w:val="center"/>
          </w:tcPr>
          <w:p w14:paraId="770A75E5" w14:textId="7BA0648A" w:rsidR="004C24C2" w:rsidRPr="00247B94" w:rsidRDefault="004C24C2" w:rsidP="00982B8A">
            <w:pPr>
              <w:numPr>
                <w:ilvl w:val="0"/>
                <w:numId w:val="15"/>
              </w:numPr>
              <w:rPr>
                <w:rFonts w:asciiTheme="minorHAnsi" w:hAnsiTheme="minorHAnsi" w:cstheme="minorBidi"/>
                <w:sz w:val="22"/>
                <w:szCs w:val="22"/>
              </w:rPr>
            </w:pPr>
            <w:r w:rsidRPr="009470CA">
              <w:rPr>
                <w:rFonts w:asciiTheme="minorHAnsi" w:hAnsiTheme="minorHAnsi" w:cstheme="minorHAnsi"/>
                <w:sz w:val="22"/>
                <w:szCs w:val="22"/>
              </w:rPr>
              <w:t>The system must handle peak loads without performance degradation or failures, processing files within defined SLAs</w:t>
            </w:r>
          </w:p>
        </w:tc>
        <w:tc>
          <w:tcPr>
            <w:tcW w:w="1972" w:type="dxa"/>
            <w:vMerge/>
          </w:tcPr>
          <w:p w14:paraId="154ECCED" w14:textId="77777777" w:rsidR="004C24C2" w:rsidRPr="009470CA" w:rsidRDefault="004C24C2" w:rsidP="00982B8A">
            <w:pPr>
              <w:rPr>
                <w:rFonts w:asciiTheme="minorHAnsi" w:hAnsiTheme="minorHAnsi" w:cstheme="minorHAnsi"/>
                <w:sz w:val="22"/>
                <w:szCs w:val="22"/>
              </w:rPr>
            </w:pPr>
          </w:p>
        </w:tc>
        <w:tc>
          <w:tcPr>
            <w:tcW w:w="1500" w:type="dxa"/>
            <w:vMerge/>
          </w:tcPr>
          <w:p w14:paraId="7A34364F" w14:textId="28EFDF1B" w:rsidR="004C24C2" w:rsidRPr="009470CA" w:rsidRDefault="004C24C2" w:rsidP="00982B8A">
            <w:pPr>
              <w:rPr>
                <w:rFonts w:asciiTheme="minorHAnsi" w:hAnsiTheme="minorHAnsi" w:cstheme="minorHAnsi"/>
                <w:sz w:val="22"/>
                <w:szCs w:val="22"/>
              </w:rPr>
            </w:pPr>
          </w:p>
        </w:tc>
        <w:tc>
          <w:tcPr>
            <w:tcW w:w="9719" w:type="dxa"/>
          </w:tcPr>
          <w:p w14:paraId="0CA220C7" w14:textId="0484469F" w:rsidR="004C24C2" w:rsidRPr="00AA58F6" w:rsidRDefault="004C24C2" w:rsidP="00982B8A">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 xml:space="preserve"> </w:t>
            </w:r>
          </w:p>
        </w:tc>
      </w:tr>
      <w:tr w:rsidR="004C24C2" w:rsidRPr="00DD2395" w14:paraId="364E0751" w14:textId="56BF9418" w:rsidTr="00982B8A">
        <w:trPr>
          <w:trHeight w:val="715"/>
        </w:trPr>
        <w:tc>
          <w:tcPr>
            <w:tcW w:w="687" w:type="dxa"/>
            <w:shd w:val="clear" w:color="auto" w:fill="auto"/>
            <w:vAlign w:val="center"/>
          </w:tcPr>
          <w:p w14:paraId="5C77C7C2" w14:textId="7A4D124F" w:rsidR="004C24C2" w:rsidRDefault="004C24C2"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31</w:t>
            </w:r>
          </w:p>
        </w:tc>
        <w:tc>
          <w:tcPr>
            <w:tcW w:w="1984" w:type="dxa"/>
            <w:shd w:val="clear" w:color="auto" w:fill="auto"/>
            <w:vAlign w:val="center"/>
          </w:tcPr>
          <w:p w14:paraId="7A37355D" w14:textId="2C72F5ED" w:rsidR="004C24C2" w:rsidRDefault="004C24C2" w:rsidP="00982B8A">
            <w:pPr>
              <w:spacing w:before="120" w:after="120"/>
              <w:rPr>
                <w:rFonts w:asciiTheme="minorHAnsi" w:hAnsiTheme="minorHAnsi" w:cstheme="minorHAnsi"/>
                <w:color w:val="000000"/>
                <w:sz w:val="22"/>
                <w:szCs w:val="22"/>
              </w:rPr>
            </w:pPr>
            <w:r w:rsidRPr="007845D1">
              <w:rPr>
                <w:rFonts w:asciiTheme="minorHAnsi" w:hAnsiTheme="minorHAnsi" w:cstheme="minorHAnsi"/>
                <w:color w:val="000000"/>
                <w:sz w:val="22"/>
                <w:szCs w:val="22"/>
              </w:rPr>
              <w:t>Data Retention and Recovery</w:t>
            </w:r>
          </w:p>
        </w:tc>
        <w:tc>
          <w:tcPr>
            <w:tcW w:w="6499" w:type="dxa"/>
            <w:shd w:val="clear" w:color="auto" w:fill="auto"/>
            <w:vAlign w:val="center"/>
          </w:tcPr>
          <w:p w14:paraId="33073376" w14:textId="5D63C990" w:rsidR="004C24C2" w:rsidRDefault="004C24C2" w:rsidP="00982B8A">
            <w:pPr>
              <w:numPr>
                <w:ilvl w:val="0"/>
                <w:numId w:val="15"/>
              </w:numPr>
              <w:rPr>
                <w:rFonts w:asciiTheme="minorHAnsi" w:hAnsiTheme="minorHAnsi" w:cstheme="minorHAnsi"/>
                <w:sz w:val="22"/>
                <w:szCs w:val="22"/>
              </w:rPr>
            </w:pPr>
            <w:r w:rsidRPr="009470CA">
              <w:rPr>
                <w:rFonts w:asciiTheme="minorHAnsi" w:hAnsiTheme="minorHAnsi" w:cstheme="minorHAnsi"/>
                <w:sz w:val="22"/>
                <w:szCs w:val="22"/>
              </w:rPr>
              <w:t xml:space="preserve">Define clear data retention policies, ensuring that received files are retained and accessible for a minimum period of </w:t>
            </w:r>
            <w:r w:rsidRPr="009470CA">
              <w:rPr>
                <w:rFonts w:asciiTheme="minorHAnsi" w:hAnsiTheme="minorHAnsi" w:cstheme="minorHAnsi"/>
                <w:i/>
                <w:iCs/>
                <w:sz w:val="22"/>
                <w:szCs w:val="22"/>
              </w:rPr>
              <w:t>10 years</w:t>
            </w:r>
            <w:r w:rsidRPr="009470CA">
              <w:rPr>
                <w:rFonts w:asciiTheme="minorHAnsi" w:hAnsiTheme="minorHAnsi" w:cstheme="minorHAnsi"/>
                <w:sz w:val="22"/>
                <w:szCs w:val="22"/>
              </w:rPr>
              <w:t>, in accordance with applicable data retention regulations</w:t>
            </w:r>
          </w:p>
        </w:tc>
        <w:tc>
          <w:tcPr>
            <w:tcW w:w="1972" w:type="dxa"/>
            <w:vMerge/>
          </w:tcPr>
          <w:p w14:paraId="28A3C1B2" w14:textId="77777777" w:rsidR="004C24C2" w:rsidRPr="5E678544" w:rsidDel="00804C67" w:rsidRDefault="004C24C2" w:rsidP="00982B8A">
            <w:pPr>
              <w:rPr>
                <w:rFonts w:asciiTheme="minorHAnsi" w:hAnsiTheme="minorHAnsi" w:cstheme="minorBidi"/>
                <w:sz w:val="22"/>
                <w:szCs w:val="22"/>
              </w:rPr>
            </w:pPr>
          </w:p>
        </w:tc>
        <w:tc>
          <w:tcPr>
            <w:tcW w:w="1500" w:type="dxa"/>
            <w:vMerge/>
          </w:tcPr>
          <w:p w14:paraId="5DFBCE16" w14:textId="2AFF8BD2" w:rsidR="004C24C2" w:rsidRPr="5E678544" w:rsidDel="00804C67" w:rsidRDefault="004C24C2" w:rsidP="00982B8A">
            <w:pPr>
              <w:rPr>
                <w:rFonts w:asciiTheme="minorHAnsi" w:hAnsiTheme="minorHAnsi" w:cstheme="minorBidi"/>
                <w:sz w:val="22"/>
                <w:szCs w:val="22"/>
              </w:rPr>
            </w:pPr>
          </w:p>
        </w:tc>
        <w:tc>
          <w:tcPr>
            <w:tcW w:w="9719" w:type="dxa"/>
          </w:tcPr>
          <w:p w14:paraId="0EA14F70" w14:textId="7F46C811" w:rsidR="004C24C2" w:rsidRPr="00AA58F6" w:rsidDel="00804C67" w:rsidRDefault="004C24C2" w:rsidP="00982B8A">
            <w:pPr>
              <w:pStyle w:val="ListParagraph"/>
              <w:numPr>
                <w:ilvl w:val="0"/>
                <w:numId w:val="1"/>
              </w:numPr>
              <w:rPr>
                <w:rFonts w:asciiTheme="minorHAnsi" w:hAnsiTheme="minorHAnsi" w:cstheme="minorBidi"/>
                <w:sz w:val="22"/>
                <w:szCs w:val="22"/>
              </w:rPr>
            </w:pPr>
            <w:r>
              <w:rPr>
                <w:rFonts w:asciiTheme="minorHAnsi" w:hAnsiTheme="minorHAnsi" w:cstheme="minorBidi"/>
                <w:sz w:val="22"/>
                <w:szCs w:val="22"/>
              </w:rPr>
              <w:t xml:space="preserve"> </w:t>
            </w:r>
          </w:p>
        </w:tc>
      </w:tr>
      <w:tr w:rsidR="004C24C2" w:rsidRPr="00DD2395" w14:paraId="4122BB24" w14:textId="04C807B7" w:rsidTr="00982B8A">
        <w:trPr>
          <w:trHeight w:val="715"/>
        </w:trPr>
        <w:tc>
          <w:tcPr>
            <w:tcW w:w="687" w:type="dxa"/>
            <w:shd w:val="clear" w:color="auto" w:fill="auto"/>
            <w:vAlign w:val="center"/>
          </w:tcPr>
          <w:p w14:paraId="6A7B72E8" w14:textId="5793E7C4" w:rsidR="004C24C2" w:rsidRDefault="004C24C2"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32</w:t>
            </w:r>
          </w:p>
        </w:tc>
        <w:tc>
          <w:tcPr>
            <w:tcW w:w="1984" w:type="dxa"/>
            <w:shd w:val="clear" w:color="auto" w:fill="auto"/>
            <w:vAlign w:val="center"/>
          </w:tcPr>
          <w:p w14:paraId="1CF42F3C" w14:textId="5D13FCC3" w:rsidR="004C24C2" w:rsidRDefault="004C24C2" w:rsidP="00982B8A">
            <w:pPr>
              <w:spacing w:before="120" w:after="120"/>
              <w:rPr>
                <w:rFonts w:asciiTheme="minorHAnsi" w:hAnsiTheme="minorHAnsi" w:cstheme="minorHAnsi"/>
                <w:color w:val="000000"/>
                <w:sz w:val="22"/>
                <w:szCs w:val="22"/>
              </w:rPr>
            </w:pPr>
            <w:r w:rsidRPr="007845D1">
              <w:rPr>
                <w:rFonts w:asciiTheme="minorHAnsi" w:hAnsiTheme="minorHAnsi" w:cstheme="minorHAnsi"/>
                <w:color w:val="000000"/>
                <w:sz w:val="22"/>
                <w:szCs w:val="22"/>
              </w:rPr>
              <w:t>Data Retention and Recovery</w:t>
            </w:r>
          </w:p>
        </w:tc>
        <w:tc>
          <w:tcPr>
            <w:tcW w:w="6499" w:type="dxa"/>
            <w:shd w:val="clear" w:color="auto" w:fill="auto"/>
            <w:vAlign w:val="center"/>
          </w:tcPr>
          <w:p w14:paraId="5EC4DB6D" w14:textId="2D53C34D" w:rsidR="004C24C2" w:rsidRPr="00405CE8" w:rsidRDefault="004C24C2" w:rsidP="00982B8A">
            <w:pPr>
              <w:numPr>
                <w:ilvl w:val="0"/>
                <w:numId w:val="15"/>
              </w:numPr>
              <w:rPr>
                <w:rFonts w:asciiTheme="minorHAnsi" w:hAnsiTheme="minorHAnsi" w:cstheme="minorBidi"/>
                <w:sz w:val="22"/>
                <w:szCs w:val="22"/>
              </w:rPr>
            </w:pPr>
            <w:r w:rsidRPr="2C74D631">
              <w:rPr>
                <w:rFonts w:asciiTheme="minorHAnsi" w:hAnsiTheme="minorHAnsi" w:cstheme="minorBidi"/>
                <w:sz w:val="22"/>
                <w:szCs w:val="22"/>
              </w:rPr>
              <w:t xml:space="preserve">Provide mechanisms for disaster recovery and data restoration in case of interface failures and/or data corruption, with an RPO of </w:t>
            </w:r>
            <w:r>
              <w:rPr>
                <w:rFonts w:asciiTheme="minorHAnsi" w:hAnsiTheme="minorHAnsi" w:cstheme="minorBidi"/>
                <w:sz w:val="22"/>
                <w:szCs w:val="22"/>
              </w:rPr>
              <w:t xml:space="preserve">up to </w:t>
            </w:r>
            <w:r w:rsidRPr="006C0E78">
              <w:rPr>
                <w:rFonts w:asciiTheme="minorHAnsi" w:hAnsiTheme="minorHAnsi" w:cstheme="minorBidi"/>
                <w:i/>
                <w:iCs/>
                <w:sz w:val="22"/>
                <w:szCs w:val="22"/>
              </w:rPr>
              <w:t>4</w:t>
            </w:r>
            <w:r w:rsidRPr="006C0E78">
              <w:rPr>
                <w:rFonts w:asciiTheme="minorHAnsi" w:hAnsiTheme="minorHAnsi" w:cstheme="minorBidi"/>
                <w:i/>
                <w:sz w:val="22"/>
                <w:szCs w:val="22"/>
              </w:rPr>
              <w:t xml:space="preserve"> hours</w:t>
            </w:r>
            <w:r w:rsidRPr="2C74D631">
              <w:rPr>
                <w:rFonts w:asciiTheme="minorHAnsi" w:hAnsiTheme="minorHAnsi" w:cstheme="minorBidi"/>
                <w:sz w:val="22"/>
                <w:szCs w:val="22"/>
              </w:rPr>
              <w:t>.</w:t>
            </w:r>
          </w:p>
        </w:tc>
        <w:tc>
          <w:tcPr>
            <w:tcW w:w="1972" w:type="dxa"/>
            <w:vMerge/>
          </w:tcPr>
          <w:p w14:paraId="2E6903A1" w14:textId="77777777" w:rsidR="004C24C2" w:rsidRPr="5E678544" w:rsidRDefault="004C24C2" w:rsidP="00982B8A">
            <w:pPr>
              <w:rPr>
                <w:rFonts w:asciiTheme="minorHAnsi" w:hAnsiTheme="minorHAnsi" w:cstheme="minorBidi"/>
                <w:sz w:val="22"/>
                <w:szCs w:val="22"/>
              </w:rPr>
            </w:pPr>
          </w:p>
        </w:tc>
        <w:tc>
          <w:tcPr>
            <w:tcW w:w="1500" w:type="dxa"/>
            <w:vMerge/>
          </w:tcPr>
          <w:p w14:paraId="0EFFD067" w14:textId="5F8C8F79" w:rsidR="004C24C2" w:rsidRPr="5E678544" w:rsidRDefault="004C24C2" w:rsidP="00982B8A">
            <w:pPr>
              <w:rPr>
                <w:rFonts w:asciiTheme="minorHAnsi" w:hAnsiTheme="minorHAnsi" w:cstheme="minorBidi"/>
                <w:sz w:val="22"/>
                <w:szCs w:val="22"/>
              </w:rPr>
            </w:pPr>
          </w:p>
        </w:tc>
        <w:tc>
          <w:tcPr>
            <w:tcW w:w="9719" w:type="dxa"/>
          </w:tcPr>
          <w:p w14:paraId="08DCB0F4" w14:textId="6133F288" w:rsidR="004C24C2" w:rsidRPr="00AA58F6" w:rsidRDefault="004C24C2" w:rsidP="00982B8A">
            <w:pPr>
              <w:pStyle w:val="ListParagraph"/>
              <w:numPr>
                <w:ilvl w:val="0"/>
                <w:numId w:val="1"/>
              </w:numPr>
              <w:rPr>
                <w:rFonts w:asciiTheme="minorHAnsi" w:hAnsiTheme="minorHAnsi" w:cstheme="minorBidi"/>
                <w:sz w:val="22"/>
                <w:szCs w:val="22"/>
              </w:rPr>
            </w:pPr>
            <w:r>
              <w:rPr>
                <w:rFonts w:asciiTheme="minorHAnsi" w:hAnsiTheme="minorHAnsi" w:cstheme="minorBidi"/>
                <w:sz w:val="22"/>
                <w:szCs w:val="22"/>
              </w:rPr>
              <w:t xml:space="preserve"> </w:t>
            </w:r>
          </w:p>
        </w:tc>
      </w:tr>
      <w:tr w:rsidR="004C24C2" w:rsidRPr="00DD2395" w14:paraId="52E12DD2" w14:textId="53D40A9B" w:rsidTr="00982B8A">
        <w:trPr>
          <w:trHeight w:val="715"/>
        </w:trPr>
        <w:tc>
          <w:tcPr>
            <w:tcW w:w="687" w:type="dxa"/>
            <w:shd w:val="clear" w:color="auto" w:fill="auto"/>
            <w:vAlign w:val="center"/>
          </w:tcPr>
          <w:p w14:paraId="4FECE77C" w14:textId="31AEC1C1" w:rsidR="004C24C2" w:rsidRDefault="004C24C2"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33</w:t>
            </w:r>
          </w:p>
        </w:tc>
        <w:tc>
          <w:tcPr>
            <w:tcW w:w="1984" w:type="dxa"/>
            <w:shd w:val="clear" w:color="auto" w:fill="auto"/>
            <w:vAlign w:val="center"/>
          </w:tcPr>
          <w:p w14:paraId="4E79528B" w14:textId="4BCA91B7" w:rsidR="004C24C2" w:rsidRDefault="004C24C2" w:rsidP="00982B8A">
            <w:pPr>
              <w:spacing w:before="120" w:after="120"/>
              <w:rPr>
                <w:rFonts w:asciiTheme="minorHAnsi" w:hAnsiTheme="minorHAnsi" w:cstheme="minorHAnsi"/>
                <w:color w:val="000000"/>
                <w:sz w:val="22"/>
                <w:szCs w:val="22"/>
              </w:rPr>
            </w:pPr>
            <w:r w:rsidRPr="007845D1">
              <w:rPr>
                <w:rFonts w:asciiTheme="minorHAnsi" w:hAnsiTheme="minorHAnsi" w:cstheme="minorHAnsi"/>
                <w:color w:val="000000"/>
                <w:sz w:val="22"/>
                <w:szCs w:val="22"/>
              </w:rPr>
              <w:t>Data Retention and Recovery</w:t>
            </w:r>
          </w:p>
        </w:tc>
        <w:tc>
          <w:tcPr>
            <w:tcW w:w="6499" w:type="dxa"/>
            <w:shd w:val="clear" w:color="auto" w:fill="auto"/>
            <w:vAlign w:val="center"/>
          </w:tcPr>
          <w:p w14:paraId="1F6077D0" w14:textId="38FC6009" w:rsidR="004C24C2" w:rsidRPr="5E678544" w:rsidRDefault="004C24C2" w:rsidP="00982B8A">
            <w:pPr>
              <w:numPr>
                <w:ilvl w:val="0"/>
                <w:numId w:val="15"/>
              </w:numPr>
              <w:rPr>
                <w:rFonts w:asciiTheme="minorHAnsi" w:hAnsiTheme="minorHAnsi" w:cstheme="minorBidi"/>
                <w:sz w:val="22"/>
                <w:szCs w:val="22"/>
              </w:rPr>
            </w:pPr>
            <w:r w:rsidRPr="00E43F74">
              <w:rPr>
                <w:rFonts w:asciiTheme="minorHAnsi" w:hAnsiTheme="minorHAnsi" w:cstheme="minorHAnsi"/>
                <w:bCs/>
                <w:sz w:val="22"/>
                <w:szCs w:val="22"/>
              </w:rPr>
              <w:t>Upon contract expiry</w:t>
            </w:r>
            <w:r>
              <w:rPr>
                <w:rFonts w:asciiTheme="minorHAnsi" w:hAnsiTheme="minorHAnsi" w:cstheme="minorHAnsi"/>
                <w:bCs/>
                <w:sz w:val="22"/>
                <w:szCs w:val="22"/>
              </w:rPr>
              <w:t xml:space="preserve"> or </w:t>
            </w:r>
            <w:r w:rsidRPr="00E43F74">
              <w:rPr>
                <w:rFonts w:asciiTheme="minorHAnsi" w:hAnsiTheme="minorHAnsi" w:cstheme="minorHAnsi"/>
                <w:bCs/>
                <w:sz w:val="22"/>
                <w:szCs w:val="22"/>
              </w:rPr>
              <w:t>termination, ensure that all data is either returned to the ESM or securely deleted, in compliance with predefined data retention policies.</w:t>
            </w:r>
          </w:p>
        </w:tc>
        <w:tc>
          <w:tcPr>
            <w:tcW w:w="1972" w:type="dxa"/>
            <w:vMerge/>
          </w:tcPr>
          <w:p w14:paraId="4E3D37D3" w14:textId="77777777" w:rsidR="004C24C2" w:rsidRPr="009470CA" w:rsidRDefault="004C24C2" w:rsidP="00982B8A">
            <w:pPr>
              <w:rPr>
                <w:rFonts w:asciiTheme="minorHAnsi" w:hAnsiTheme="minorHAnsi" w:cstheme="minorHAnsi"/>
                <w:sz w:val="22"/>
                <w:szCs w:val="22"/>
              </w:rPr>
            </w:pPr>
          </w:p>
        </w:tc>
        <w:tc>
          <w:tcPr>
            <w:tcW w:w="1500" w:type="dxa"/>
            <w:vMerge/>
          </w:tcPr>
          <w:p w14:paraId="46F05530" w14:textId="2FCC5DF4" w:rsidR="004C24C2" w:rsidRPr="009470CA" w:rsidRDefault="004C24C2" w:rsidP="00982B8A">
            <w:pPr>
              <w:rPr>
                <w:rFonts w:asciiTheme="minorHAnsi" w:hAnsiTheme="minorHAnsi" w:cstheme="minorHAnsi"/>
                <w:sz w:val="22"/>
                <w:szCs w:val="22"/>
              </w:rPr>
            </w:pPr>
          </w:p>
        </w:tc>
        <w:tc>
          <w:tcPr>
            <w:tcW w:w="9719" w:type="dxa"/>
          </w:tcPr>
          <w:p w14:paraId="08A7C13E" w14:textId="1A9CC88C" w:rsidR="004C24C2" w:rsidRPr="00AA58F6" w:rsidRDefault="004C24C2" w:rsidP="00982B8A">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 xml:space="preserve"> </w:t>
            </w:r>
          </w:p>
        </w:tc>
      </w:tr>
      <w:tr w:rsidR="004C24C2" w:rsidRPr="00DD2395" w14:paraId="67B2B046" w14:textId="414721A0" w:rsidTr="00982B8A">
        <w:trPr>
          <w:trHeight w:val="715"/>
        </w:trPr>
        <w:tc>
          <w:tcPr>
            <w:tcW w:w="687" w:type="dxa"/>
            <w:shd w:val="clear" w:color="auto" w:fill="auto"/>
            <w:vAlign w:val="center"/>
          </w:tcPr>
          <w:p w14:paraId="23A7A12A" w14:textId="332EB23A" w:rsidR="004C24C2" w:rsidRDefault="004C24C2"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34</w:t>
            </w:r>
          </w:p>
        </w:tc>
        <w:tc>
          <w:tcPr>
            <w:tcW w:w="1984" w:type="dxa"/>
            <w:shd w:val="clear" w:color="auto" w:fill="auto"/>
            <w:vAlign w:val="center"/>
          </w:tcPr>
          <w:p w14:paraId="70DE93DC" w14:textId="0B1F3BEB" w:rsidR="004C24C2" w:rsidRDefault="004C24C2" w:rsidP="00982B8A">
            <w:pPr>
              <w:spacing w:before="120" w:after="120"/>
              <w:rPr>
                <w:rFonts w:asciiTheme="minorHAnsi" w:hAnsiTheme="minorHAnsi" w:cstheme="minorHAnsi"/>
                <w:color w:val="000000"/>
                <w:sz w:val="22"/>
                <w:szCs w:val="22"/>
              </w:rPr>
            </w:pPr>
            <w:r w:rsidRPr="00307B70">
              <w:rPr>
                <w:rFonts w:asciiTheme="minorHAnsi" w:hAnsiTheme="minorHAnsi" w:cstheme="minorHAnsi"/>
                <w:color w:val="000000"/>
                <w:sz w:val="22"/>
                <w:szCs w:val="22"/>
              </w:rPr>
              <w:t>Compliance</w:t>
            </w:r>
          </w:p>
        </w:tc>
        <w:tc>
          <w:tcPr>
            <w:tcW w:w="6499" w:type="dxa"/>
            <w:shd w:val="clear" w:color="auto" w:fill="auto"/>
            <w:vAlign w:val="center"/>
          </w:tcPr>
          <w:p w14:paraId="25DB4354" w14:textId="5844963D" w:rsidR="004C24C2" w:rsidRPr="5E678544" w:rsidRDefault="004C24C2" w:rsidP="00982B8A">
            <w:pPr>
              <w:numPr>
                <w:ilvl w:val="0"/>
                <w:numId w:val="15"/>
              </w:numPr>
              <w:rPr>
                <w:rFonts w:asciiTheme="minorHAnsi" w:hAnsiTheme="minorHAnsi" w:cstheme="minorBidi"/>
                <w:sz w:val="22"/>
                <w:szCs w:val="22"/>
              </w:rPr>
            </w:pPr>
            <w:r w:rsidRPr="009470CA">
              <w:rPr>
                <w:rFonts w:asciiTheme="minorHAnsi" w:hAnsiTheme="minorHAnsi" w:cstheme="minorHAnsi"/>
                <w:sz w:val="22"/>
                <w:szCs w:val="22"/>
              </w:rPr>
              <w:t>The provider must comply with applicable regulatory requirements such as GDPR, HIPAA, or other relevant data protection laws, ensuring all data is handled according to legal obligations</w:t>
            </w:r>
          </w:p>
        </w:tc>
        <w:tc>
          <w:tcPr>
            <w:tcW w:w="1972" w:type="dxa"/>
            <w:vMerge/>
          </w:tcPr>
          <w:p w14:paraId="55529E84" w14:textId="77777777" w:rsidR="004C24C2" w:rsidRPr="009470CA" w:rsidRDefault="004C24C2" w:rsidP="00982B8A">
            <w:pPr>
              <w:rPr>
                <w:rFonts w:asciiTheme="minorHAnsi" w:hAnsiTheme="minorHAnsi" w:cstheme="minorHAnsi"/>
                <w:sz w:val="22"/>
                <w:szCs w:val="22"/>
              </w:rPr>
            </w:pPr>
          </w:p>
        </w:tc>
        <w:tc>
          <w:tcPr>
            <w:tcW w:w="1500" w:type="dxa"/>
            <w:vMerge/>
          </w:tcPr>
          <w:p w14:paraId="052A1ABE" w14:textId="1F4280C4" w:rsidR="004C24C2" w:rsidRPr="009470CA" w:rsidRDefault="004C24C2" w:rsidP="00982B8A">
            <w:pPr>
              <w:rPr>
                <w:rFonts w:asciiTheme="minorHAnsi" w:hAnsiTheme="minorHAnsi" w:cstheme="minorHAnsi"/>
                <w:sz w:val="22"/>
                <w:szCs w:val="22"/>
              </w:rPr>
            </w:pPr>
          </w:p>
        </w:tc>
        <w:tc>
          <w:tcPr>
            <w:tcW w:w="9719" w:type="dxa"/>
          </w:tcPr>
          <w:p w14:paraId="60E1BF5B" w14:textId="5A9CB2DD" w:rsidR="004C24C2" w:rsidRPr="00AA58F6" w:rsidRDefault="004C24C2" w:rsidP="00982B8A">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 xml:space="preserve"> </w:t>
            </w:r>
          </w:p>
        </w:tc>
      </w:tr>
      <w:tr w:rsidR="004C24C2" w:rsidRPr="00DD2395" w14:paraId="5EDB8F57" w14:textId="6E5EA8C6" w:rsidTr="00982B8A">
        <w:trPr>
          <w:trHeight w:val="715"/>
        </w:trPr>
        <w:tc>
          <w:tcPr>
            <w:tcW w:w="687" w:type="dxa"/>
            <w:shd w:val="clear" w:color="auto" w:fill="auto"/>
            <w:vAlign w:val="center"/>
          </w:tcPr>
          <w:p w14:paraId="4D216790" w14:textId="1953BA2F" w:rsidR="004C24C2" w:rsidRDefault="004C24C2"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35</w:t>
            </w:r>
          </w:p>
        </w:tc>
        <w:tc>
          <w:tcPr>
            <w:tcW w:w="1984" w:type="dxa"/>
            <w:shd w:val="clear" w:color="auto" w:fill="auto"/>
            <w:vAlign w:val="center"/>
          </w:tcPr>
          <w:p w14:paraId="158EDC00" w14:textId="59BFE750" w:rsidR="004C24C2" w:rsidRDefault="004C24C2" w:rsidP="00982B8A">
            <w:pPr>
              <w:spacing w:before="120" w:after="120"/>
              <w:rPr>
                <w:rFonts w:asciiTheme="minorHAnsi" w:hAnsiTheme="minorHAnsi" w:cstheme="minorHAnsi"/>
                <w:color w:val="000000"/>
                <w:sz w:val="22"/>
                <w:szCs w:val="22"/>
              </w:rPr>
            </w:pPr>
            <w:r w:rsidRPr="00307B70">
              <w:rPr>
                <w:rFonts w:asciiTheme="minorHAnsi" w:hAnsiTheme="minorHAnsi" w:cstheme="minorHAnsi"/>
                <w:color w:val="000000"/>
                <w:sz w:val="22"/>
                <w:szCs w:val="22"/>
              </w:rPr>
              <w:t>Compliance</w:t>
            </w:r>
          </w:p>
        </w:tc>
        <w:tc>
          <w:tcPr>
            <w:tcW w:w="6499" w:type="dxa"/>
            <w:shd w:val="clear" w:color="auto" w:fill="auto"/>
            <w:vAlign w:val="center"/>
          </w:tcPr>
          <w:p w14:paraId="249AB9ED" w14:textId="2AAC0BDA" w:rsidR="004C24C2" w:rsidRPr="5E678544" w:rsidRDefault="004C24C2" w:rsidP="00982B8A">
            <w:pPr>
              <w:numPr>
                <w:ilvl w:val="0"/>
                <w:numId w:val="15"/>
              </w:numPr>
              <w:rPr>
                <w:rFonts w:asciiTheme="minorHAnsi" w:hAnsiTheme="minorHAnsi" w:cstheme="minorBidi"/>
                <w:sz w:val="22"/>
                <w:szCs w:val="22"/>
              </w:rPr>
            </w:pPr>
            <w:r>
              <w:rPr>
                <w:rFonts w:asciiTheme="minorHAnsi" w:hAnsiTheme="minorHAnsi" w:cstheme="minorBidi"/>
                <w:sz w:val="22"/>
                <w:szCs w:val="22"/>
              </w:rPr>
              <w:t>C</w:t>
            </w:r>
            <w:r w:rsidRPr="48B585C5">
              <w:rPr>
                <w:rFonts w:asciiTheme="minorHAnsi" w:hAnsiTheme="minorHAnsi" w:cstheme="minorBidi"/>
                <w:sz w:val="22"/>
                <w:szCs w:val="22"/>
              </w:rPr>
              <w:t>ompl</w:t>
            </w:r>
            <w:r>
              <w:rPr>
                <w:rFonts w:asciiTheme="minorHAnsi" w:hAnsiTheme="minorHAnsi" w:cstheme="minorBidi"/>
                <w:sz w:val="22"/>
                <w:szCs w:val="22"/>
              </w:rPr>
              <w:t>y</w:t>
            </w:r>
            <w:r w:rsidRPr="48B585C5">
              <w:rPr>
                <w:rFonts w:asciiTheme="minorHAnsi" w:hAnsiTheme="minorHAnsi" w:cstheme="minorBidi"/>
                <w:sz w:val="22"/>
                <w:szCs w:val="22"/>
              </w:rPr>
              <w:t xml:space="preserve"> with digital operations resilience</w:t>
            </w:r>
            <w:r>
              <w:rPr>
                <w:rFonts w:asciiTheme="minorHAnsi" w:hAnsiTheme="minorHAnsi" w:cstheme="minorBidi"/>
                <w:sz w:val="22"/>
                <w:szCs w:val="22"/>
              </w:rPr>
              <w:t xml:space="preserve"> standards</w:t>
            </w:r>
            <w:r w:rsidRPr="48B585C5">
              <w:rPr>
                <w:rFonts w:asciiTheme="minorHAnsi" w:hAnsiTheme="minorHAnsi" w:cstheme="minorBidi"/>
                <w:sz w:val="22"/>
                <w:szCs w:val="22"/>
              </w:rPr>
              <w:t>, including capability, response and recovery from ICT-related incidents</w:t>
            </w:r>
            <w:r>
              <w:rPr>
                <w:rFonts w:asciiTheme="minorHAnsi" w:hAnsiTheme="minorHAnsi" w:cstheme="minorBidi"/>
                <w:sz w:val="22"/>
                <w:szCs w:val="22"/>
              </w:rPr>
              <w:t xml:space="preserve"> (</w:t>
            </w:r>
            <w:proofErr w:type="spellStart"/>
            <w:r>
              <w:rPr>
                <w:rFonts w:asciiTheme="minorHAnsi" w:hAnsiTheme="minorHAnsi" w:cstheme="minorBidi"/>
                <w:sz w:val="22"/>
                <w:szCs w:val="22"/>
              </w:rPr>
              <w:t>e.</w:t>
            </w:r>
            <w:proofErr w:type="gramStart"/>
            <w:r>
              <w:rPr>
                <w:rFonts w:asciiTheme="minorHAnsi" w:hAnsiTheme="minorHAnsi" w:cstheme="minorBidi"/>
                <w:sz w:val="22"/>
                <w:szCs w:val="22"/>
              </w:rPr>
              <w:t>g.</w:t>
            </w:r>
            <w:r w:rsidRPr="48B585C5">
              <w:rPr>
                <w:rFonts w:asciiTheme="minorHAnsi" w:hAnsiTheme="minorHAnsi" w:cstheme="minorBidi"/>
                <w:sz w:val="22"/>
                <w:szCs w:val="22"/>
              </w:rPr>
              <w:t>DORA</w:t>
            </w:r>
            <w:proofErr w:type="spellEnd"/>
            <w:proofErr w:type="gramEnd"/>
            <w:r>
              <w:rPr>
                <w:rFonts w:asciiTheme="minorHAnsi" w:hAnsiTheme="minorHAnsi" w:cstheme="minorBidi"/>
                <w:sz w:val="22"/>
                <w:szCs w:val="22"/>
              </w:rPr>
              <w:t>)</w:t>
            </w:r>
            <w:r w:rsidRPr="48B585C5">
              <w:rPr>
                <w:rFonts w:asciiTheme="minorHAnsi" w:hAnsiTheme="minorHAnsi" w:cstheme="minorBidi"/>
                <w:sz w:val="22"/>
                <w:szCs w:val="22"/>
              </w:rPr>
              <w:t xml:space="preserve">.  </w:t>
            </w:r>
          </w:p>
        </w:tc>
        <w:tc>
          <w:tcPr>
            <w:tcW w:w="1972" w:type="dxa"/>
            <w:vMerge/>
          </w:tcPr>
          <w:p w14:paraId="15C6FD0F" w14:textId="77777777" w:rsidR="004C24C2" w:rsidRPr="009470CA" w:rsidRDefault="004C24C2" w:rsidP="00982B8A">
            <w:pPr>
              <w:rPr>
                <w:rFonts w:asciiTheme="minorHAnsi" w:hAnsiTheme="minorHAnsi" w:cstheme="minorHAnsi"/>
                <w:sz w:val="22"/>
                <w:szCs w:val="22"/>
              </w:rPr>
            </w:pPr>
          </w:p>
        </w:tc>
        <w:tc>
          <w:tcPr>
            <w:tcW w:w="1500" w:type="dxa"/>
            <w:vMerge/>
          </w:tcPr>
          <w:p w14:paraId="73344176" w14:textId="19E5890A" w:rsidR="004C24C2" w:rsidRPr="009470CA" w:rsidRDefault="004C24C2" w:rsidP="00982B8A">
            <w:pPr>
              <w:rPr>
                <w:rFonts w:asciiTheme="minorHAnsi" w:hAnsiTheme="minorHAnsi" w:cstheme="minorHAnsi"/>
                <w:sz w:val="22"/>
                <w:szCs w:val="22"/>
              </w:rPr>
            </w:pPr>
          </w:p>
        </w:tc>
        <w:tc>
          <w:tcPr>
            <w:tcW w:w="9719" w:type="dxa"/>
          </w:tcPr>
          <w:p w14:paraId="407D95A3" w14:textId="754E1627" w:rsidR="004C24C2" w:rsidRPr="00AA58F6" w:rsidRDefault="004C24C2" w:rsidP="00982B8A">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 xml:space="preserve"> </w:t>
            </w:r>
          </w:p>
        </w:tc>
      </w:tr>
      <w:tr w:rsidR="004C24C2" w:rsidRPr="00DD2395" w14:paraId="018D72ED" w14:textId="1F0ECDBE" w:rsidTr="00982B8A">
        <w:trPr>
          <w:trHeight w:val="715"/>
        </w:trPr>
        <w:tc>
          <w:tcPr>
            <w:tcW w:w="687" w:type="dxa"/>
            <w:shd w:val="clear" w:color="auto" w:fill="auto"/>
            <w:vAlign w:val="center"/>
          </w:tcPr>
          <w:p w14:paraId="2816D912" w14:textId="5B48A399" w:rsidR="004C24C2" w:rsidRDefault="004C24C2"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36</w:t>
            </w:r>
          </w:p>
        </w:tc>
        <w:tc>
          <w:tcPr>
            <w:tcW w:w="1984" w:type="dxa"/>
            <w:shd w:val="clear" w:color="auto" w:fill="auto"/>
            <w:vAlign w:val="center"/>
          </w:tcPr>
          <w:p w14:paraId="0F924090" w14:textId="1F6BDF6B" w:rsidR="004C24C2" w:rsidRDefault="004C24C2" w:rsidP="00982B8A">
            <w:pPr>
              <w:spacing w:before="120" w:after="120"/>
              <w:rPr>
                <w:rFonts w:asciiTheme="minorHAnsi" w:hAnsiTheme="minorHAnsi" w:cstheme="minorHAnsi"/>
                <w:color w:val="000000"/>
                <w:sz w:val="22"/>
                <w:szCs w:val="22"/>
              </w:rPr>
            </w:pPr>
            <w:r w:rsidRPr="00307B70">
              <w:rPr>
                <w:rFonts w:asciiTheme="minorHAnsi" w:hAnsiTheme="minorHAnsi" w:cstheme="minorHAnsi"/>
                <w:color w:val="000000"/>
                <w:sz w:val="22"/>
                <w:szCs w:val="22"/>
              </w:rPr>
              <w:t>Compliance</w:t>
            </w:r>
          </w:p>
        </w:tc>
        <w:tc>
          <w:tcPr>
            <w:tcW w:w="6499" w:type="dxa"/>
            <w:shd w:val="clear" w:color="auto" w:fill="auto"/>
            <w:vAlign w:val="center"/>
          </w:tcPr>
          <w:p w14:paraId="78C3908D" w14:textId="2C1A181D" w:rsidR="004C24C2" w:rsidRPr="00112E4A" w:rsidRDefault="004C24C2" w:rsidP="00982B8A">
            <w:pPr>
              <w:numPr>
                <w:ilvl w:val="0"/>
                <w:numId w:val="15"/>
              </w:numPr>
              <w:rPr>
                <w:rFonts w:asciiTheme="minorHAnsi" w:hAnsiTheme="minorHAnsi" w:cstheme="minorBidi"/>
                <w:sz w:val="22"/>
                <w:szCs w:val="22"/>
              </w:rPr>
            </w:pPr>
            <w:r>
              <w:rPr>
                <w:rFonts w:asciiTheme="minorHAnsi" w:hAnsiTheme="minorHAnsi" w:cstheme="minorHAnsi"/>
                <w:bCs/>
                <w:sz w:val="22"/>
                <w:szCs w:val="22"/>
              </w:rPr>
              <w:t>E</w:t>
            </w:r>
            <w:r w:rsidRPr="00E43F74">
              <w:rPr>
                <w:rFonts w:asciiTheme="minorHAnsi" w:hAnsiTheme="minorHAnsi" w:cstheme="minorHAnsi"/>
                <w:bCs/>
                <w:sz w:val="22"/>
                <w:szCs w:val="22"/>
              </w:rPr>
              <w:t xml:space="preserve">nsure that </w:t>
            </w:r>
            <w:r>
              <w:rPr>
                <w:rFonts w:asciiTheme="minorHAnsi" w:hAnsiTheme="minorHAnsi" w:cstheme="minorHAnsi"/>
                <w:bCs/>
                <w:sz w:val="22"/>
                <w:szCs w:val="22"/>
              </w:rPr>
              <w:t xml:space="preserve">the Service Provider </w:t>
            </w:r>
            <w:r w:rsidRPr="00E43F74">
              <w:rPr>
                <w:rFonts w:asciiTheme="minorHAnsi" w:hAnsiTheme="minorHAnsi" w:cstheme="minorHAnsi"/>
                <w:bCs/>
                <w:sz w:val="22"/>
                <w:szCs w:val="22"/>
              </w:rPr>
              <w:t xml:space="preserve">personnel </w:t>
            </w:r>
            <w:r>
              <w:rPr>
                <w:rFonts w:asciiTheme="minorHAnsi" w:hAnsiTheme="minorHAnsi" w:cstheme="minorHAnsi"/>
                <w:bCs/>
                <w:sz w:val="22"/>
                <w:szCs w:val="22"/>
              </w:rPr>
              <w:t xml:space="preserve">only </w:t>
            </w:r>
            <w:r w:rsidRPr="00E43F74">
              <w:rPr>
                <w:rFonts w:asciiTheme="minorHAnsi" w:hAnsiTheme="minorHAnsi" w:cstheme="minorHAnsi"/>
                <w:bCs/>
                <w:sz w:val="22"/>
                <w:szCs w:val="22"/>
              </w:rPr>
              <w:t>access ESM data on a need-to-know basis for service delivery. Unauthorised data exposure is strictly prohibited</w:t>
            </w:r>
          </w:p>
        </w:tc>
        <w:tc>
          <w:tcPr>
            <w:tcW w:w="1972" w:type="dxa"/>
            <w:vMerge/>
          </w:tcPr>
          <w:p w14:paraId="5C8FA80F" w14:textId="77777777" w:rsidR="004C24C2" w:rsidRPr="2C74D631" w:rsidRDefault="004C24C2" w:rsidP="00982B8A">
            <w:pPr>
              <w:rPr>
                <w:rFonts w:asciiTheme="minorHAnsi" w:hAnsiTheme="minorHAnsi" w:cstheme="minorBidi"/>
                <w:sz w:val="22"/>
                <w:szCs w:val="22"/>
              </w:rPr>
            </w:pPr>
          </w:p>
        </w:tc>
        <w:tc>
          <w:tcPr>
            <w:tcW w:w="1500" w:type="dxa"/>
            <w:vMerge/>
          </w:tcPr>
          <w:p w14:paraId="6537B9AF" w14:textId="5DA6A187" w:rsidR="004C24C2" w:rsidRPr="2C74D631" w:rsidRDefault="004C24C2" w:rsidP="00982B8A">
            <w:pPr>
              <w:rPr>
                <w:rFonts w:asciiTheme="minorHAnsi" w:hAnsiTheme="minorHAnsi" w:cstheme="minorBidi"/>
                <w:sz w:val="22"/>
                <w:szCs w:val="22"/>
              </w:rPr>
            </w:pPr>
          </w:p>
        </w:tc>
        <w:tc>
          <w:tcPr>
            <w:tcW w:w="9719" w:type="dxa"/>
          </w:tcPr>
          <w:p w14:paraId="15F7A547" w14:textId="1CB5C196" w:rsidR="004C24C2" w:rsidRPr="00AA58F6" w:rsidRDefault="004C24C2" w:rsidP="00982B8A">
            <w:pPr>
              <w:pStyle w:val="ListParagraph"/>
              <w:numPr>
                <w:ilvl w:val="0"/>
                <w:numId w:val="1"/>
              </w:numPr>
              <w:rPr>
                <w:rFonts w:asciiTheme="minorHAnsi" w:hAnsiTheme="minorHAnsi" w:cstheme="minorBidi"/>
                <w:sz w:val="22"/>
                <w:szCs w:val="22"/>
              </w:rPr>
            </w:pPr>
            <w:r>
              <w:rPr>
                <w:rFonts w:asciiTheme="minorHAnsi" w:hAnsiTheme="minorHAnsi" w:cstheme="minorBidi"/>
                <w:sz w:val="22"/>
                <w:szCs w:val="22"/>
              </w:rPr>
              <w:t xml:space="preserve"> </w:t>
            </w:r>
          </w:p>
        </w:tc>
      </w:tr>
      <w:tr w:rsidR="004C24C2" w:rsidRPr="00DD2395" w14:paraId="73272374" w14:textId="1BEA867F" w:rsidTr="00982B8A">
        <w:trPr>
          <w:trHeight w:val="715"/>
        </w:trPr>
        <w:tc>
          <w:tcPr>
            <w:tcW w:w="687" w:type="dxa"/>
            <w:shd w:val="clear" w:color="auto" w:fill="auto"/>
            <w:vAlign w:val="center"/>
          </w:tcPr>
          <w:p w14:paraId="2A7EB1C2" w14:textId="2FF9C76D" w:rsidR="004C24C2" w:rsidRDefault="004C24C2"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37</w:t>
            </w:r>
          </w:p>
        </w:tc>
        <w:tc>
          <w:tcPr>
            <w:tcW w:w="1984" w:type="dxa"/>
            <w:shd w:val="clear" w:color="auto" w:fill="auto"/>
            <w:vAlign w:val="center"/>
          </w:tcPr>
          <w:p w14:paraId="59763A24" w14:textId="4F7234D1" w:rsidR="004C24C2" w:rsidRDefault="004C24C2" w:rsidP="00982B8A">
            <w:pPr>
              <w:spacing w:before="120" w:after="120"/>
              <w:rPr>
                <w:rFonts w:asciiTheme="minorHAnsi" w:hAnsiTheme="minorHAnsi" w:cstheme="minorHAnsi"/>
                <w:color w:val="000000"/>
                <w:sz w:val="22"/>
                <w:szCs w:val="22"/>
              </w:rPr>
            </w:pPr>
            <w:r w:rsidRPr="00494C1D">
              <w:rPr>
                <w:rFonts w:asciiTheme="minorHAnsi" w:hAnsiTheme="minorHAnsi" w:cstheme="minorHAnsi"/>
                <w:color w:val="000000"/>
                <w:sz w:val="22"/>
                <w:szCs w:val="22"/>
              </w:rPr>
              <w:t xml:space="preserve">Data integration &amp; handling </w:t>
            </w:r>
          </w:p>
        </w:tc>
        <w:tc>
          <w:tcPr>
            <w:tcW w:w="6499" w:type="dxa"/>
            <w:shd w:val="clear" w:color="auto" w:fill="auto"/>
            <w:vAlign w:val="center"/>
          </w:tcPr>
          <w:p w14:paraId="27A1542E" w14:textId="27E07E1D" w:rsidR="004C24C2" w:rsidRPr="007845D1" w:rsidRDefault="004C24C2" w:rsidP="00982B8A">
            <w:pPr>
              <w:pStyle w:val="ListParagraph"/>
              <w:numPr>
                <w:ilvl w:val="0"/>
                <w:numId w:val="15"/>
              </w:numPr>
              <w:rPr>
                <w:rFonts w:asciiTheme="minorHAnsi" w:hAnsiTheme="minorHAnsi" w:cstheme="minorHAnsi"/>
                <w:sz w:val="22"/>
                <w:szCs w:val="22"/>
              </w:rPr>
            </w:pPr>
            <w:r w:rsidRPr="00981C9F">
              <w:rPr>
                <w:rFonts w:asciiTheme="minorHAnsi" w:hAnsiTheme="minorHAnsi" w:cstheme="minorHAnsi"/>
                <w:bCs/>
                <w:sz w:val="22"/>
                <w:szCs w:val="22"/>
              </w:rPr>
              <w:t>Users must be able to upload historical data (holdings, transactions, prices, etc) at chosen frequencies (e.g. daily</w:t>
            </w:r>
            <w:r>
              <w:rPr>
                <w:rFonts w:asciiTheme="minorHAnsi" w:hAnsiTheme="minorHAnsi" w:cstheme="minorHAnsi"/>
                <w:bCs/>
                <w:sz w:val="22"/>
                <w:szCs w:val="22"/>
              </w:rPr>
              <w:t>,</w:t>
            </w:r>
            <w:r w:rsidRPr="00981C9F">
              <w:rPr>
                <w:rFonts w:asciiTheme="minorHAnsi" w:hAnsiTheme="minorHAnsi" w:cstheme="minorHAnsi"/>
                <w:bCs/>
                <w:sz w:val="22"/>
                <w:szCs w:val="22"/>
              </w:rPr>
              <w:t xml:space="preserve"> YTD</w:t>
            </w:r>
            <w:r>
              <w:rPr>
                <w:rFonts w:asciiTheme="minorHAnsi" w:hAnsiTheme="minorHAnsi" w:cstheme="minorHAnsi"/>
                <w:bCs/>
                <w:sz w:val="22"/>
                <w:szCs w:val="22"/>
              </w:rPr>
              <w:t>,</w:t>
            </w:r>
            <w:r w:rsidRPr="00981C9F">
              <w:rPr>
                <w:rFonts w:asciiTheme="minorHAnsi" w:hAnsiTheme="minorHAnsi" w:cstheme="minorHAnsi"/>
                <w:bCs/>
                <w:sz w:val="22"/>
                <w:szCs w:val="22"/>
              </w:rPr>
              <w:t xml:space="preserve"> and monthly for older periods).</w:t>
            </w:r>
          </w:p>
        </w:tc>
        <w:tc>
          <w:tcPr>
            <w:tcW w:w="1972" w:type="dxa"/>
            <w:vMerge/>
          </w:tcPr>
          <w:p w14:paraId="7C755B6D" w14:textId="77777777" w:rsidR="004C24C2" w:rsidRPr="008C1BB5" w:rsidRDefault="004C24C2" w:rsidP="00982B8A">
            <w:pPr>
              <w:rPr>
                <w:rFonts w:asciiTheme="minorHAnsi" w:hAnsiTheme="minorHAnsi" w:cstheme="minorHAnsi"/>
                <w:bCs/>
                <w:sz w:val="22"/>
                <w:szCs w:val="22"/>
              </w:rPr>
            </w:pPr>
          </w:p>
        </w:tc>
        <w:tc>
          <w:tcPr>
            <w:tcW w:w="1500" w:type="dxa"/>
            <w:vMerge/>
          </w:tcPr>
          <w:p w14:paraId="77E65B2F" w14:textId="74766108" w:rsidR="004C24C2" w:rsidRPr="008C1BB5" w:rsidRDefault="004C24C2" w:rsidP="00982B8A">
            <w:pPr>
              <w:rPr>
                <w:rFonts w:asciiTheme="minorHAnsi" w:hAnsiTheme="minorHAnsi" w:cstheme="minorHAnsi"/>
                <w:bCs/>
                <w:sz w:val="22"/>
                <w:szCs w:val="22"/>
              </w:rPr>
            </w:pPr>
          </w:p>
        </w:tc>
        <w:tc>
          <w:tcPr>
            <w:tcW w:w="9719" w:type="dxa"/>
          </w:tcPr>
          <w:p w14:paraId="0F366618" w14:textId="3EC76974" w:rsidR="004C24C2" w:rsidRPr="00AA58F6" w:rsidRDefault="004C24C2" w:rsidP="00982B8A">
            <w:pPr>
              <w:pStyle w:val="ListParagraph"/>
              <w:numPr>
                <w:ilvl w:val="0"/>
                <w:numId w:val="1"/>
              </w:numPr>
              <w:rPr>
                <w:rFonts w:asciiTheme="minorHAnsi" w:hAnsiTheme="minorHAnsi" w:cstheme="minorHAnsi"/>
                <w:bCs/>
                <w:sz w:val="22"/>
                <w:szCs w:val="22"/>
              </w:rPr>
            </w:pPr>
            <w:r>
              <w:rPr>
                <w:rFonts w:asciiTheme="minorHAnsi" w:hAnsiTheme="minorHAnsi" w:cstheme="minorHAnsi"/>
                <w:bCs/>
                <w:sz w:val="22"/>
                <w:szCs w:val="22"/>
              </w:rPr>
              <w:t xml:space="preserve"> </w:t>
            </w:r>
          </w:p>
        </w:tc>
      </w:tr>
      <w:tr w:rsidR="0077717F" w:rsidRPr="00DD2395" w14:paraId="07B322F1" w14:textId="72243A22" w:rsidTr="00982B8A">
        <w:trPr>
          <w:trHeight w:val="715"/>
        </w:trPr>
        <w:tc>
          <w:tcPr>
            <w:tcW w:w="687" w:type="dxa"/>
            <w:shd w:val="clear" w:color="auto" w:fill="auto"/>
            <w:vAlign w:val="center"/>
          </w:tcPr>
          <w:p w14:paraId="3745C35D" w14:textId="0BCA104C" w:rsidR="0077717F" w:rsidRDefault="0077717F"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38</w:t>
            </w:r>
          </w:p>
        </w:tc>
        <w:tc>
          <w:tcPr>
            <w:tcW w:w="1984" w:type="dxa"/>
            <w:shd w:val="clear" w:color="auto" w:fill="auto"/>
            <w:vAlign w:val="center"/>
          </w:tcPr>
          <w:p w14:paraId="0A64A054" w14:textId="68D402E6" w:rsidR="0077717F" w:rsidRPr="007845D1" w:rsidRDefault="0077717F" w:rsidP="00982B8A">
            <w:pPr>
              <w:spacing w:before="120" w:after="120"/>
              <w:rPr>
                <w:rFonts w:asciiTheme="minorHAnsi" w:hAnsiTheme="minorHAnsi" w:cstheme="minorHAnsi"/>
                <w:color w:val="000000"/>
                <w:sz w:val="22"/>
                <w:szCs w:val="22"/>
              </w:rPr>
            </w:pPr>
            <w:r w:rsidRPr="00494C1D">
              <w:rPr>
                <w:rFonts w:asciiTheme="minorHAnsi" w:hAnsiTheme="minorHAnsi" w:cstheme="minorHAnsi"/>
                <w:color w:val="000000"/>
                <w:sz w:val="22"/>
                <w:szCs w:val="22"/>
              </w:rPr>
              <w:t>Data integration &amp; handling</w:t>
            </w:r>
          </w:p>
        </w:tc>
        <w:tc>
          <w:tcPr>
            <w:tcW w:w="6499" w:type="dxa"/>
            <w:shd w:val="clear" w:color="auto" w:fill="auto"/>
            <w:vAlign w:val="center"/>
          </w:tcPr>
          <w:p w14:paraId="51676C50" w14:textId="2880253F" w:rsidR="0077717F" w:rsidRPr="00E43F74" w:rsidRDefault="0077717F" w:rsidP="00982B8A">
            <w:pPr>
              <w:pStyle w:val="ListParagraph"/>
              <w:numPr>
                <w:ilvl w:val="0"/>
                <w:numId w:val="15"/>
              </w:numPr>
              <w:rPr>
                <w:rFonts w:asciiTheme="minorHAnsi" w:hAnsiTheme="minorHAnsi" w:cstheme="minorHAnsi"/>
                <w:bCs/>
                <w:sz w:val="22"/>
                <w:szCs w:val="22"/>
              </w:rPr>
            </w:pPr>
            <w:r w:rsidRPr="5E678544">
              <w:rPr>
                <w:rFonts w:asciiTheme="minorHAnsi" w:hAnsiTheme="minorHAnsi" w:cstheme="minorBidi"/>
                <w:sz w:val="22"/>
                <w:szCs w:val="22"/>
              </w:rPr>
              <w:t>The Provider must allow users to define and integrate a wide range of metrics in custom data fields specific to their requirements</w:t>
            </w:r>
            <w:r>
              <w:rPr>
                <w:rFonts w:asciiTheme="minorHAnsi" w:hAnsiTheme="minorHAnsi" w:cstheme="minorBidi"/>
                <w:sz w:val="22"/>
                <w:szCs w:val="22"/>
              </w:rPr>
              <w:t>.</w:t>
            </w:r>
          </w:p>
        </w:tc>
        <w:tc>
          <w:tcPr>
            <w:tcW w:w="1972" w:type="dxa"/>
            <w:vMerge/>
          </w:tcPr>
          <w:p w14:paraId="79FAA1CE" w14:textId="77777777" w:rsidR="0077717F" w:rsidRPr="008C1BB5" w:rsidRDefault="0077717F" w:rsidP="00982B8A">
            <w:pPr>
              <w:rPr>
                <w:rFonts w:asciiTheme="minorHAnsi" w:hAnsiTheme="minorHAnsi" w:cstheme="minorHAnsi"/>
                <w:sz w:val="22"/>
                <w:szCs w:val="22"/>
              </w:rPr>
            </w:pPr>
          </w:p>
        </w:tc>
        <w:tc>
          <w:tcPr>
            <w:tcW w:w="1500" w:type="dxa"/>
            <w:vMerge/>
          </w:tcPr>
          <w:p w14:paraId="29DBB740" w14:textId="1B251DF3" w:rsidR="0077717F" w:rsidRPr="008C1BB5" w:rsidRDefault="0077717F" w:rsidP="00982B8A">
            <w:pPr>
              <w:rPr>
                <w:rFonts w:asciiTheme="minorHAnsi" w:hAnsiTheme="minorHAnsi" w:cstheme="minorHAnsi"/>
                <w:sz w:val="22"/>
                <w:szCs w:val="22"/>
              </w:rPr>
            </w:pPr>
          </w:p>
        </w:tc>
        <w:tc>
          <w:tcPr>
            <w:tcW w:w="9719" w:type="dxa"/>
          </w:tcPr>
          <w:p w14:paraId="72D72887" w14:textId="1E84335F" w:rsidR="0077717F" w:rsidRPr="00AA58F6" w:rsidRDefault="0077717F" w:rsidP="00982B8A">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 xml:space="preserve"> </w:t>
            </w:r>
          </w:p>
        </w:tc>
      </w:tr>
      <w:tr w:rsidR="0077717F" w:rsidRPr="00DD2395" w14:paraId="78F8971F" w14:textId="0FA06AC6" w:rsidTr="00982B8A">
        <w:trPr>
          <w:trHeight w:val="715"/>
        </w:trPr>
        <w:tc>
          <w:tcPr>
            <w:tcW w:w="687" w:type="dxa"/>
            <w:shd w:val="clear" w:color="auto" w:fill="auto"/>
            <w:vAlign w:val="center"/>
          </w:tcPr>
          <w:p w14:paraId="7E501DE9" w14:textId="6386419F" w:rsidR="0077717F" w:rsidRDefault="0077717F"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39</w:t>
            </w:r>
          </w:p>
        </w:tc>
        <w:tc>
          <w:tcPr>
            <w:tcW w:w="1984" w:type="dxa"/>
            <w:shd w:val="clear" w:color="auto" w:fill="auto"/>
            <w:vAlign w:val="center"/>
          </w:tcPr>
          <w:p w14:paraId="629873D8" w14:textId="5721A6BF" w:rsidR="0077717F" w:rsidRPr="007845D1" w:rsidRDefault="0077717F" w:rsidP="00982B8A">
            <w:pPr>
              <w:spacing w:before="120" w:after="120"/>
              <w:rPr>
                <w:rFonts w:asciiTheme="minorHAnsi" w:hAnsiTheme="minorHAnsi" w:cstheme="minorBidi"/>
                <w:color w:val="000000"/>
                <w:sz w:val="22"/>
                <w:szCs w:val="22"/>
              </w:rPr>
            </w:pPr>
            <w:r w:rsidRPr="00494C1D">
              <w:rPr>
                <w:rFonts w:asciiTheme="minorHAnsi" w:hAnsiTheme="minorHAnsi" w:cstheme="minorHAnsi"/>
                <w:color w:val="000000"/>
                <w:sz w:val="22"/>
                <w:szCs w:val="22"/>
              </w:rPr>
              <w:t>Data integration &amp; handling</w:t>
            </w:r>
          </w:p>
        </w:tc>
        <w:tc>
          <w:tcPr>
            <w:tcW w:w="6499" w:type="dxa"/>
            <w:shd w:val="clear" w:color="auto" w:fill="auto"/>
            <w:vAlign w:val="center"/>
          </w:tcPr>
          <w:p w14:paraId="0DA11D95" w14:textId="4106C474" w:rsidR="0077717F" w:rsidRPr="00EB7D44" w:rsidRDefault="0077717F" w:rsidP="00982B8A">
            <w:pPr>
              <w:pStyle w:val="ListParagraph"/>
              <w:numPr>
                <w:ilvl w:val="0"/>
                <w:numId w:val="15"/>
              </w:numPr>
              <w:rPr>
                <w:rFonts w:asciiTheme="minorHAnsi" w:hAnsiTheme="minorHAnsi" w:cstheme="minorHAnsi"/>
                <w:b/>
                <w:bCs/>
                <w:sz w:val="22"/>
                <w:szCs w:val="22"/>
              </w:rPr>
            </w:pPr>
            <w:r w:rsidRPr="0077717F">
              <w:rPr>
                <w:rFonts w:asciiTheme="minorHAnsi" w:hAnsiTheme="minorHAnsi" w:cstheme="minorBidi"/>
                <w:sz w:val="22"/>
                <w:szCs w:val="22"/>
              </w:rPr>
              <w:t>The Software must support both automatic daily uploads of required files and ad-hoc manual uploads (e.g. for testing purposes).</w:t>
            </w:r>
          </w:p>
        </w:tc>
        <w:tc>
          <w:tcPr>
            <w:tcW w:w="1972" w:type="dxa"/>
            <w:vMerge/>
          </w:tcPr>
          <w:p w14:paraId="2A3692EA" w14:textId="77777777" w:rsidR="0077717F" w:rsidRDefault="0077717F" w:rsidP="00982B8A">
            <w:pPr>
              <w:rPr>
                <w:rFonts w:asciiTheme="minorHAnsi" w:hAnsiTheme="minorHAnsi" w:cstheme="minorBidi"/>
                <w:sz w:val="22"/>
                <w:szCs w:val="22"/>
              </w:rPr>
            </w:pPr>
          </w:p>
        </w:tc>
        <w:tc>
          <w:tcPr>
            <w:tcW w:w="1500" w:type="dxa"/>
            <w:vMerge/>
          </w:tcPr>
          <w:p w14:paraId="39433614" w14:textId="2DBF97FD" w:rsidR="0077717F" w:rsidRDefault="0077717F" w:rsidP="00982B8A">
            <w:pPr>
              <w:rPr>
                <w:rFonts w:asciiTheme="minorHAnsi" w:hAnsiTheme="minorHAnsi" w:cstheme="minorBidi"/>
                <w:sz w:val="22"/>
                <w:szCs w:val="22"/>
              </w:rPr>
            </w:pPr>
          </w:p>
        </w:tc>
        <w:tc>
          <w:tcPr>
            <w:tcW w:w="9719" w:type="dxa"/>
          </w:tcPr>
          <w:p w14:paraId="182CE18F" w14:textId="20A72891" w:rsidR="0077717F" w:rsidRPr="00AA58F6" w:rsidRDefault="0077717F" w:rsidP="00982B8A">
            <w:pPr>
              <w:pStyle w:val="ListParagraph"/>
              <w:numPr>
                <w:ilvl w:val="0"/>
                <w:numId w:val="1"/>
              </w:numPr>
              <w:rPr>
                <w:rFonts w:asciiTheme="minorHAnsi" w:hAnsiTheme="minorHAnsi" w:cstheme="minorBidi"/>
                <w:sz w:val="22"/>
                <w:szCs w:val="22"/>
              </w:rPr>
            </w:pPr>
            <w:r>
              <w:rPr>
                <w:rFonts w:asciiTheme="minorHAnsi" w:hAnsiTheme="minorHAnsi" w:cstheme="minorBidi"/>
                <w:sz w:val="22"/>
                <w:szCs w:val="22"/>
              </w:rPr>
              <w:t xml:space="preserve"> </w:t>
            </w:r>
          </w:p>
        </w:tc>
      </w:tr>
      <w:tr w:rsidR="0077717F" w:rsidRPr="00DD2395" w14:paraId="7D43351A" w14:textId="0E77830A" w:rsidTr="00982B8A">
        <w:trPr>
          <w:trHeight w:val="715"/>
        </w:trPr>
        <w:tc>
          <w:tcPr>
            <w:tcW w:w="687" w:type="dxa"/>
            <w:shd w:val="clear" w:color="auto" w:fill="auto"/>
            <w:vAlign w:val="center"/>
          </w:tcPr>
          <w:p w14:paraId="73CA70BA" w14:textId="2EAF77E6" w:rsidR="0077717F" w:rsidRDefault="0077717F"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40</w:t>
            </w:r>
          </w:p>
        </w:tc>
        <w:tc>
          <w:tcPr>
            <w:tcW w:w="1984" w:type="dxa"/>
            <w:shd w:val="clear" w:color="auto" w:fill="auto"/>
            <w:vAlign w:val="center"/>
          </w:tcPr>
          <w:p w14:paraId="38538223" w14:textId="0E09FACF" w:rsidR="0077717F" w:rsidRPr="007845D1" w:rsidRDefault="0077717F" w:rsidP="00982B8A">
            <w:pPr>
              <w:spacing w:before="120" w:after="120"/>
              <w:rPr>
                <w:rFonts w:asciiTheme="minorHAnsi" w:hAnsiTheme="minorHAnsi" w:cstheme="minorHAnsi"/>
                <w:color w:val="000000"/>
                <w:sz w:val="22"/>
                <w:szCs w:val="22"/>
              </w:rPr>
            </w:pPr>
            <w:r>
              <w:rPr>
                <w:rFonts w:asciiTheme="minorHAnsi" w:hAnsiTheme="minorHAnsi" w:cstheme="minorHAnsi"/>
                <w:color w:val="000000"/>
                <w:sz w:val="22"/>
                <w:szCs w:val="22"/>
              </w:rPr>
              <w:t>Data extraction &amp; reporting</w:t>
            </w:r>
          </w:p>
        </w:tc>
        <w:tc>
          <w:tcPr>
            <w:tcW w:w="6499" w:type="dxa"/>
            <w:shd w:val="clear" w:color="auto" w:fill="auto"/>
            <w:vAlign w:val="center"/>
          </w:tcPr>
          <w:p w14:paraId="76B44836" w14:textId="326CEBF8" w:rsidR="0077717F" w:rsidRPr="00E43F74" w:rsidRDefault="0077717F" w:rsidP="00982B8A">
            <w:pPr>
              <w:pStyle w:val="ListParagraph"/>
              <w:numPr>
                <w:ilvl w:val="0"/>
                <w:numId w:val="15"/>
              </w:numPr>
              <w:rPr>
                <w:rFonts w:asciiTheme="minorHAnsi" w:hAnsiTheme="minorHAnsi" w:cstheme="minorHAnsi"/>
                <w:bCs/>
                <w:sz w:val="22"/>
                <w:szCs w:val="22"/>
              </w:rPr>
            </w:pPr>
            <w:r w:rsidRPr="00EB7D44">
              <w:rPr>
                <w:rFonts w:asciiTheme="minorHAnsi" w:hAnsiTheme="minorHAnsi" w:cstheme="minorHAnsi"/>
                <w:bCs/>
                <w:sz w:val="22"/>
                <w:szCs w:val="22"/>
              </w:rPr>
              <w:t xml:space="preserve">The Software must </w:t>
            </w:r>
            <w:r w:rsidRPr="00EB7D44" w:rsidDel="00392DB4">
              <w:rPr>
                <w:rFonts w:asciiTheme="minorHAnsi" w:hAnsiTheme="minorHAnsi" w:cstheme="minorHAnsi"/>
                <w:bCs/>
                <w:sz w:val="22"/>
                <w:szCs w:val="22"/>
              </w:rPr>
              <w:t xml:space="preserve">allow </w:t>
            </w:r>
            <w:r w:rsidRPr="00EB7D44">
              <w:rPr>
                <w:rFonts w:asciiTheme="minorHAnsi" w:hAnsiTheme="minorHAnsi" w:cstheme="minorHAnsi"/>
                <w:bCs/>
                <w:sz w:val="22"/>
                <w:szCs w:val="22"/>
              </w:rPr>
              <w:t>users to extract reports and data in formats that are compatible with Microsoft Excel, such as .csv, .</w:t>
            </w:r>
            <w:proofErr w:type="spellStart"/>
            <w:r w:rsidRPr="00EB7D44">
              <w:rPr>
                <w:rFonts w:asciiTheme="minorHAnsi" w:hAnsiTheme="minorHAnsi" w:cstheme="minorHAnsi"/>
                <w:bCs/>
                <w:sz w:val="22"/>
                <w:szCs w:val="22"/>
              </w:rPr>
              <w:t>xls</w:t>
            </w:r>
            <w:proofErr w:type="spellEnd"/>
            <w:r w:rsidRPr="00EB7D44">
              <w:rPr>
                <w:rFonts w:asciiTheme="minorHAnsi" w:hAnsiTheme="minorHAnsi" w:cstheme="minorHAnsi"/>
                <w:bCs/>
                <w:sz w:val="22"/>
                <w:szCs w:val="22"/>
              </w:rPr>
              <w:t>, .xlsx, .txt.</w:t>
            </w:r>
          </w:p>
        </w:tc>
        <w:tc>
          <w:tcPr>
            <w:tcW w:w="1972" w:type="dxa"/>
            <w:vMerge/>
          </w:tcPr>
          <w:p w14:paraId="31863D4C" w14:textId="77777777" w:rsidR="0077717F" w:rsidRPr="008C1BB5" w:rsidRDefault="0077717F" w:rsidP="00982B8A">
            <w:pPr>
              <w:rPr>
                <w:rFonts w:asciiTheme="minorHAnsi" w:hAnsiTheme="minorHAnsi" w:cstheme="minorHAnsi"/>
                <w:bCs/>
                <w:sz w:val="22"/>
                <w:szCs w:val="22"/>
              </w:rPr>
            </w:pPr>
          </w:p>
        </w:tc>
        <w:tc>
          <w:tcPr>
            <w:tcW w:w="1500" w:type="dxa"/>
            <w:vMerge/>
          </w:tcPr>
          <w:p w14:paraId="3FD4B408" w14:textId="246AD551" w:rsidR="0077717F" w:rsidRPr="008C1BB5" w:rsidRDefault="0077717F" w:rsidP="00982B8A">
            <w:pPr>
              <w:rPr>
                <w:rFonts w:asciiTheme="minorHAnsi" w:hAnsiTheme="minorHAnsi" w:cstheme="minorHAnsi"/>
                <w:bCs/>
                <w:sz w:val="22"/>
                <w:szCs w:val="22"/>
              </w:rPr>
            </w:pPr>
          </w:p>
        </w:tc>
        <w:tc>
          <w:tcPr>
            <w:tcW w:w="9719" w:type="dxa"/>
          </w:tcPr>
          <w:p w14:paraId="19EADB58" w14:textId="6548612E" w:rsidR="0077717F" w:rsidRPr="00AA58F6" w:rsidRDefault="0077717F" w:rsidP="00982B8A">
            <w:pPr>
              <w:pStyle w:val="ListParagraph"/>
              <w:numPr>
                <w:ilvl w:val="0"/>
                <w:numId w:val="1"/>
              </w:numPr>
              <w:rPr>
                <w:rFonts w:asciiTheme="minorHAnsi" w:hAnsiTheme="minorHAnsi" w:cstheme="minorHAnsi"/>
                <w:bCs/>
                <w:sz w:val="22"/>
                <w:szCs w:val="22"/>
              </w:rPr>
            </w:pPr>
            <w:r>
              <w:rPr>
                <w:rFonts w:asciiTheme="minorHAnsi" w:hAnsiTheme="minorHAnsi" w:cstheme="minorHAnsi"/>
                <w:bCs/>
                <w:sz w:val="22"/>
                <w:szCs w:val="22"/>
              </w:rPr>
              <w:t xml:space="preserve"> </w:t>
            </w:r>
          </w:p>
        </w:tc>
      </w:tr>
      <w:tr w:rsidR="0077717F" w:rsidRPr="00DD2395" w14:paraId="4097036B" w14:textId="214D1CC9" w:rsidTr="00982B8A">
        <w:trPr>
          <w:trHeight w:val="715"/>
        </w:trPr>
        <w:tc>
          <w:tcPr>
            <w:tcW w:w="687" w:type="dxa"/>
            <w:shd w:val="clear" w:color="auto" w:fill="auto"/>
            <w:vAlign w:val="center"/>
          </w:tcPr>
          <w:p w14:paraId="16591F75" w14:textId="7E0C39BA" w:rsidR="0077717F" w:rsidRDefault="0077717F"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41</w:t>
            </w:r>
          </w:p>
        </w:tc>
        <w:tc>
          <w:tcPr>
            <w:tcW w:w="1984" w:type="dxa"/>
            <w:shd w:val="clear" w:color="auto" w:fill="auto"/>
            <w:vAlign w:val="center"/>
          </w:tcPr>
          <w:p w14:paraId="74188C77" w14:textId="65BFBBE5" w:rsidR="0077717F" w:rsidRPr="007845D1" w:rsidRDefault="0077717F" w:rsidP="00982B8A">
            <w:pPr>
              <w:spacing w:before="120" w:after="120"/>
              <w:rPr>
                <w:rFonts w:asciiTheme="minorHAnsi" w:hAnsiTheme="minorHAnsi" w:cstheme="minorHAnsi"/>
                <w:color w:val="000000"/>
                <w:sz w:val="22"/>
                <w:szCs w:val="22"/>
              </w:rPr>
            </w:pPr>
            <w:r>
              <w:rPr>
                <w:rFonts w:asciiTheme="minorHAnsi" w:hAnsiTheme="minorHAnsi" w:cstheme="minorHAnsi"/>
                <w:color w:val="000000"/>
                <w:sz w:val="22"/>
                <w:szCs w:val="22"/>
              </w:rPr>
              <w:t>Data extraction &amp; reporting</w:t>
            </w:r>
          </w:p>
        </w:tc>
        <w:tc>
          <w:tcPr>
            <w:tcW w:w="6499" w:type="dxa"/>
            <w:shd w:val="clear" w:color="auto" w:fill="auto"/>
            <w:vAlign w:val="center"/>
          </w:tcPr>
          <w:p w14:paraId="6CD19D93" w14:textId="107C596E" w:rsidR="0077717F" w:rsidRPr="00E43F74" w:rsidRDefault="0077717F" w:rsidP="00982B8A">
            <w:pPr>
              <w:pStyle w:val="ListParagraph"/>
              <w:numPr>
                <w:ilvl w:val="0"/>
                <w:numId w:val="15"/>
              </w:numPr>
              <w:rPr>
                <w:rFonts w:asciiTheme="minorHAnsi" w:hAnsiTheme="minorHAnsi" w:cstheme="minorHAnsi"/>
                <w:bCs/>
                <w:sz w:val="22"/>
                <w:szCs w:val="22"/>
              </w:rPr>
            </w:pPr>
            <w:r w:rsidRPr="00EB7D44">
              <w:rPr>
                <w:rFonts w:asciiTheme="minorHAnsi" w:hAnsiTheme="minorHAnsi" w:cstheme="minorHAnsi"/>
                <w:bCs/>
                <w:sz w:val="22"/>
                <w:szCs w:val="22"/>
              </w:rPr>
              <w:t xml:space="preserve">The Software must </w:t>
            </w:r>
            <w:r w:rsidRPr="00EB7D44" w:rsidDel="00392DB4">
              <w:rPr>
                <w:rFonts w:asciiTheme="minorHAnsi" w:hAnsiTheme="minorHAnsi" w:cstheme="minorHAnsi"/>
                <w:bCs/>
                <w:sz w:val="22"/>
                <w:szCs w:val="22"/>
              </w:rPr>
              <w:t xml:space="preserve">allow </w:t>
            </w:r>
            <w:r w:rsidRPr="00EB7D44">
              <w:rPr>
                <w:rFonts w:asciiTheme="minorHAnsi" w:hAnsiTheme="minorHAnsi" w:cstheme="minorHAnsi"/>
                <w:bCs/>
                <w:sz w:val="22"/>
                <w:szCs w:val="22"/>
              </w:rPr>
              <w:t>users to extract reports and data in unstructured format (either JSON or CSV).</w:t>
            </w:r>
          </w:p>
        </w:tc>
        <w:tc>
          <w:tcPr>
            <w:tcW w:w="1972" w:type="dxa"/>
            <w:vMerge/>
          </w:tcPr>
          <w:p w14:paraId="050275DC" w14:textId="77777777" w:rsidR="0077717F" w:rsidRPr="008C1BB5" w:rsidRDefault="0077717F" w:rsidP="00982B8A">
            <w:pPr>
              <w:rPr>
                <w:rFonts w:asciiTheme="minorHAnsi" w:hAnsiTheme="minorHAnsi" w:cstheme="minorHAnsi"/>
                <w:bCs/>
                <w:sz w:val="22"/>
                <w:szCs w:val="22"/>
              </w:rPr>
            </w:pPr>
          </w:p>
        </w:tc>
        <w:tc>
          <w:tcPr>
            <w:tcW w:w="1500" w:type="dxa"/>
            <w:vMerge/>
          </w:tcPr>
          <w:p w14:paraId="72230F12" w14:textId="7E5459B5" w:rsidR="0077717F" w:rsidRPr="008C1BB5" w:rsidRDefault="0077717F" w:rsidP="00982B8A">
            <w:pPr>
              <w:rPr>
                <w:rFonts w:asciiTheme="minorHAnsi" w:hAnsiTheme="minorHAnsi" w:cstheme="minorHAnsi"/>
                <w:bCs/>
                <w:sz w:val="22"/>
                <w:szCs w:val="22"/>
              </w:rPr>
            </w:pPr>
          </w:p>
        </w:tc>
        <w:tc>
          <w:tcPr>
            <w:tcW w:w="9719" w:type="dxa"/>
          </w:tcPr>
          <w:p w14:paraId="26561294" w14:textId="0C4BAB56" w:rsidR="0077717F" w:rsidRPr="00AA58F6" w:rsidRDefault="0077717F" w:rsidP="00982B8A">
            <w:pPr>
              <w:pStyle w:val="ListParagraph"/>
              <w:numPr>
                <w:ilvl w:val="0"/>
                <w:numId w:val="1"/>
              </w:numPr>
              <w:rPr>
                <w:rFonts w:asciiTheme="minorHAnsi" w:hAnsiTheme="minorHAnsi" w:cstheme="minorHAnsi"/>
                <w:bCs/>
                <w:sz w:val="22"/>
                <w:szCs w:val="22"/>
              </w:rPr>
            </w:pPr>
            <w:r>
              <w:rPr>
                <w:rFonts w:asciiTheme="minorHAnsi" w:hAnsiTheme="minorHAnsi" w:cstheme="minorHAnsi"/>
                <w:bCs/>
                <w:sz w:val="22"/>
                <w:szCs w:val="22"/>
              </w:rPr>
              <w:t xml:space="preserve"> </w:t>
            </w:r>
          </w:p>
        </w:tc>
      </w:tr>
      <w:tr w:rsidR="0077717F" w:rsidRPr="00DD2395" w14:paraId="00F5393F" w14:textId="6F3F626B" w:rsidTr="00982B8A">
        <w:trPr>
          <w:trHeight w:val="715"/>
        </w:trPr>
        <w:tc>
          <w:tcPr>
            <w:tcW w:w="687" w:type="dxa"/>
            <w:shd w:val="clear" w:color="auto" w:fill="auto"/>
            <w:vAlign w:val="center"/>
          </w:tcPr>
          <w:p w14:paraId="7C6AF2D0" w14:textId="0BC044A7" w:rsidR="0077717F" w:rsidRDefault="0077717F"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42</w:t>
            </w:r>
          </w:p>
        </w:tc>
        <w:tc>
          <w:tcPr>
            <w:tcW w:w="1984" w:type="dxa"/>
            <w:shd w:val="clear" w:color="auto" w:fill="auto"/>
            <w:vAlign w:val="center"/>
          </w:tcPr>
          <w:p w14:paraId="2DF218B0" w14:textId="1AF0CB44" w:rsidR="0077717F" w:rsidRPr="007845D1" w:rsidRDefault="0077717F" w:rsidP="00982B8A">
            <w:pPr>
              <w:spacing w:before="120" w:after="120"/>
              <w:rPr>
                <w:rFonts w:asciiTheme="minorHAnsi" w:hAnsiTheme="minorHAnsi" w:cstheme="minorHAnsi"/>
                <w:color w:val="000000"/>
                <w:sz w:val="22"/>
                <w:szCs w:val="22"/>
              </w:rPr>
            </w:pPr>
            <w:r>
              <w:rPr>
                <w:rFonts w:asciiTheme="minorHAnsi" w:hAnsiTheme="minorHAnsi" w:cstheme="minorHAnsi"/>
                <w:color w:val="000000"/>
                <w:sz w:val="22"/>
                <w:szCs w:val="22"/>
              </w:rPr>
              <w:t>Data extraction &amp; reporting</w:t>
            </w:r>
          </w:p>
        </w:tc>
        <w:tc>
          <w:tcPr>
            <w:tcW w:w="6499" w:type="dxa"/>
            <w:shd w:val="clear" w:color="auto" w:fill="auto"/>
            <w:vAlign w:val="center"/>
          </w:tcPr>
          <w:p w14:paraId="3BA9ECFB" w14:textId="2BB1E5C9" w:rsidR="0077717F" w:rsidRPr="00A61E9B" w:rsidRDefault="0077717F" w:rsidP="00982B8A">
            <w:pPr>
              <w:pStyle w:val="BodyText"/>
              <w:numPr>
                <w:ilvl w:val="0"/>
                <w:numId w:val="15"/>
              </w:numPr>
              <w:rPr>
                <w:rFonts w:asciiTheme="minorHAnsi" w:hAnsiTheme="minorHAnsi" w:cstheme="minorHAnsi"/>
                <w:b w:val="0"/>
                <w:bCs/>
                <w:sz w:val="22"/>
                <w:szCs w:val="22"/>
              </w:rPr>
            </w:pPr>
            <w:r w:rsidRPr="0083779B">
              <w:rPr>
                <w:rFonts w:asciiTheme="minorHAnsi" w:hAnsiTheme="minorHAnsi" w:cstheme="minorHAnsi"/>
                <w:b w:val="0"/>
                <w:bCs/>
                <w:sz w:val="22"/>
                <w:szCs w:val="22"/>
              </w:rPr>
              <w:t xml:space="preserve">The </w:t>
            </w:r>
            <w:r>
              <w:rPr>
                <w:rFonts w:asciiTheme="minorHAnsi" w:hAnsiTheme="minorHAnsi" w:cstheme="minorHAnsi"/>
                <w:b w:val="0"/>
                <w:bCs/>
                <w:sz w:val="22"/>
                <w:szCs w:val="22"/>
              </w:rPr>
              <w:t>Software</w:t>
            </w:r>
            <w:r w:rsidRPr="0083779B">
              <w:rPr>
                <w:rFonts w:asciiTheme="minorHAnsi" w:hAnsiTheme="minorHAnsi" w:cstheme="minorHAnsi"/>
                <w:b w:val="0"/>
                <w:bCs/>
                <w:sz w:val="22"/>
                <w:szCs w:val="22"/>
              </w:rPr>
              <w:t xml:space="preserve"> must support the extraction of reports</w:t>
            </w:r>
            <w:r>
              <w:rPr>
                <w:rFonts w:asciiTheme="minorHAnsi" w:hAnsiTheme="minorHAnsi" w:cstheme="minorHAnsi"/>
                <w:b w:val="0"/>
                <w:bCs/>
                <w:sz w:val="22"/>
                <w:szCs w:val="22"/>
              </w:rPr>
              <w:t>,</w:t>
            </w:r>
            <w:r w:rsidRPr="0083779B">
              <w:rPr>
                <w:rFonts w:asciiTheme="minorHAnsi" w:hAnsiTheme="minorHAnsi" w:cstheme="minorHAnsi"/>
                <w:b w:val="0"/>
                <w:bCs/>
                <w:sz w:val="22"/>
                <w:szCs w:val="22"/>
              </w:rPr>
              <w:t xml:space="preserve"> </w:t>
            </w:r>
            <w:r>
              <w:rPr>
                <w:rFonts w:asciiTheme="minorHAnsi" w:hAnsiTheme="minorHAnsi" w:cstheme="minorHAnsi"/>
                <w:b w:val="0"/>
                <w:bCs/>
                <w:sz w:val="22"/>
                <w:szCs w:val="22"/>
              </w:rPr>
              <w:t xml:space="preserve">as well as </w:t>
            </w:r>
            <w:r w:rsidRPr="0083779B">
              <w:rPr>
                <w:rFonts w:asciiTheme="minorHAnsi" w:hAnsiTheme="minorHAnsi" w:cstheme="minorHAnsi"/>
                <w:b w:val="0"/>
                <w:bCs/>
                <w:sz w:val="22"/>
                <w:szCs w:val="22"/>
              </w:rPr>
              <w:t>the underlying data used to generate th</w:t>
            </w:r>
            <w:r>
              <w:rPr>
                <w:rFonts w:asciiTheme="minorHAnsi" w:hAnsiTheme="minorHAnsi" w:cstheme="minorHAnsi"/>
                <w:b w:val="0"/>
                <w:bCs/>
                <w:sz w:val="22"/>
                <w:szCs w:val="22"/>
              </w:rPr>
              <w:t>o</w:t>
            </w:r>
            <w:r w:rsidRPr="0083779B">
              <w:rPr>
                <w:rFonts w:asciiTheme="minorHAnsi" w:hAnsiTheme="minorHAnsi" w:cstheme="minorHAnsi"/>
                <w:b w:val="0"/>
                <w:bCs/>
                <w:sz w:val="22"/>
                <w:szCs w:val="22"/>
              </w:rPr>
              <w:t>se reports.</w:t>
            </w:r>
          </w:p>
        </w:tc>
        <w:tc>
          <w:tcPr>
            <w:tcW w:w="1972" w:type="dxa"/>
            <w:vMerge/>
          </w:tcPr>
          <w:p w14:paraId="185AC65A" w14:textId="77777777" w:rsidR="0077717F" w:rsidRPr="00981C9F" w:rsidRDefault="0077717F" w:rsidP="00982B8A">
            <w:pPr>
              <w:pStyle w:val="BodyText"/>
              <w:rPr>
                <w:rFonts w:asciiTheme="minorHAnsi" w:hAnsiTheme="minorHAnsi" w:cstheme="minorHAnsi"/>
                <w:b w:val="0"/>
                <w:bCs/>
                <w:sz w:val="22"/>
                <w:szCs w:val="22"/>
              </w:rPr>
            </w:pPr>
          </w:p>
        </w:tc>
        <w:tc>
          <w:tcPr>
            <w:tcW w:w="1500" w:type="dxa"/>
            <w:vMerge/>
          </w:tcPr>
          <w:p w14:paraId="667326D1" w14:textId="526218B5" w:rsidR="0077717F" w:rsidRPr="00981C9F" w:rsidRDefault="0077717F" w:rsidP="00982B8A">
            <w:pPr>
              <w:pStyle w:val="BodyText"/>
              <w:rPr>
                <w:rFonts w:asciiTheme="minorHAnsi" w:hAnsiTheme="minorHAnsi" w:cstheme="minorHAnsi"/>
                <w:b w:val="0"/>
                <w:bCs/>
                <w:sz w:val="22"/>
                <w:szCs w:val="22"/>
              </w:rPr>
            </w:pPr>
          </w:p>
        </w:tc>
        <w:tc>
          <w:tcPr>
            <w:tcW w:w="9719" w:type="dxa"/>
          </w:tcPr>
          <w:p w14:paraId="6DAFA445" w14:textId="5CFCAF14" w:rsidR="0077717F" w:rsidRPr="00981C9F" w:rsidRDefault="0077717F" w:rsidP="00982B8A">
            <w:pPr>
              <w:pStyle w:val="BodyText"/>
              <w:numPr>
                <w:ilvl w:val="0"/>
                <w:numId w:val="1"/>
              </w:numPr>
              <w:rPr>
                <w:rFonts w:asciiTheme="minorHAnsi" w:hAnsiTheme="minorHAnsi" w:cstheme="minorHAnsi"/>
                <w:b w:val="0"/>
                <w:bCs/>
                <w:sz w:val="22"/>
                <w:szCs w:val="22"/>
              </w:rPr>
            </w:pPr>
            <w:r>
              <w:rPr>
                <w:rFonts w:asciiTheme="minorHAnsi" w:hAnsiTheme="minorHAnsi" w:cstheme="minorHAnsi"/>
                <w:b w:val="0"/>
                <w:bCs/>
                <w:sz w:val="22"/>
                <w:szCs w:val="22"/>
              </w:rPr>
              <w:t xml:space="preserve"> </w:t>
            </w:r>
          </w:p>
        </w:tc>
      </w:tr>
      <w:tr w:rsidR="0077717F" w:rsidRPr="00DD2395" w14:paraId="2BA80070" w14:textId="21B98FFB" w:rsidTr="00982B8A">
        <w:trPr>
          <w:trHeight w:val="715"/>
        </w:trPr>
        <w:tc>
          <w:tcPr>
            <w:tcW w:w="687" w:type="dxa"/>
            <w:shd w:val="clear" w:color="auto" w:fill="auto"/>
            <w:vAlign w:val="center"/>
          </w:tcPr>
          <w:p w14:paraId="5AA1D41E" w14:textId="3F1AD870" w:rsidR="0077717F" w:rsidRDefault="0077717F"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43</w:t>
            </w:r>
          </w:p>
        </w:tc>
        <w:tc>
          <w:tcPr>
            <w:tcW w:w="1984" w:type="dxa"/>
            <w:shd w:val="clear" w:color="auto" w:fill="auto"/>
            <w:vAlign w:val="center"/>
          </w:tcPr>
          <w:p w14:paraId="0D535F84" w14:textId="22B2B850" w:rsidR="0077717F" w:rsidRPr="007845D1" w:rsidRDefault="0077717F" w:rsidP="00982B8A">
            <w:pPr>
              <w:spacing w:before="120" w:after="120"/>
              <w:rPr>
                <w:rFonts w:asciiTheme="minorHAnsi" w:hAnsiTheme="minorHAnsi" w:cstheme="minorHAnsi"/>
                <w:color w:val="000000"/>
                <w:sz w:val="22"/>
                <w:szCs w:val="22"/>
              </w:rPr>
            </w:pPr>
            <w:r>
              <w:rPr>
                <w:rFonts w:asciiTheme="minorHAnsi" w:hAnsiTheme="minorHAnsi" w:cstheme="minorHAnsi"/>
                <w:color w:val="000000"/>
                <w:sz w:val="22"/>
                <w:szCs w:val="22"/>
              </w:rPr>
              <w:t>Data extraction &amp; reporting</w:t>
            </w:r>
          </w:p>
        </w:tc>
        <w:tc>
          <w:tcPr>
            <w:tcW w:w="6499" w:type="dxa"/>
            <w:shd w:val="clear" w:color="auto" w:fill="auto"/>
            <w:vAlign w:val="center"/>
          </w:tcPr>
          <w:p w14:paraId="5283F703" w14:textId="7591FE1C" w:rsidR="0077717F" w:rsidRPr="00CB1806" w:rsidRDefault="0077717F" w:rsidP="00982B8A">
            <w:pPr>
              <w:pStyle w:val="BodyText"/>
              <w:numPr>
                <w:ilvl w:val="0"/>
                <w:numId w:val="15"/>
              </w:numPr>
              <w:rPr>
                <w:rFonts w:asciiTheme="minorHAnsi" w:hAnsiTheme="minorHAnsi" w:cstheme="minorBidi"/>
                <w:b w:val="0"/>
                <w:sz w:val="22"/>
                <w:szCs w:val="22"/>
              </w:rPr>
            </w:pPr>
            <w:r w:rsidRPr="0083779B">
              <w:rPr>
                <w:rFonts w:asciiTheme="minorHAnsi" w:hAnsiTheme="minorHAnsi" w:cstheme="minorHAnsi"/>
                <w:b w:val="0"/>
                <w:bCs/>
                <w:sz w:val="22"/>
                <w:szCs w:val="22"/>
              </w:rPr>
              <w:t xml:space="preserve">The extraction process </w:t>
            </w:r>
            <w:r>
              <w:rPr>
                <w:rFonts w:asciiTheme="minorHAnsi" w:hAnsiTheme="minorHAnsi" w:cstheme="minorHAnsi"/>
                <w:b w:val="0"/>
                <w:bCs/>
                <w:sz w:val="22"/>
                <w:szCs w:val="22"/>
              </w:rPr>
              <w:t xml:space="preserve">must </w:t>
            </w:r>
            <w:r w:rsidRPr="0083779B" w:rsidDel="001E3B56">
              <w:rPr>
                <w:rFonts w:asciiTheme="minorHAnsi" w:hAnsiTheme="minorHAnsi" w:cstheme="minorHAnsi"/>
                <w:b w:val="0"/>
                <w:bCs/>
                <w:sz w:val="22"/>
                <w:szCs w:val="22"/>
              </w:rPr>
              <w:t xml:space="preserve">maintain </w:t>
            </w:r>
            <w:r w:rsidRPr="0083779B" w:rsidDel="0064105B">
              <w:rPr>
                <w:rFonts w:asciiTheme="minorHAnsi" w:hAnsiTheme="minorHAnsi" w:cstheme="minorHAnsi"/>
                <w:b w:val="0"/>
                <w:bCs/>
                <w:sz w:val="22"/>
                <w:szCs w:val="22"/>
              </w:rPr>
              <w:t>the</w:t>
            </w:r>
            <w:r w:rsidRPr="0083779B">
              <w:rPr>
                <w:rFonts w:asciiTheme="minorHAnsi" w:hAnsiTheme="minorHAnsi" w:cstheme="minorHAnsi"/>
                <w:b w:val="0"/>
                <w:bCs/>
                <w:sz w:val="22"/>
                <w:szCs w:val="22"/>
              </w:rPr>
              <w:t xml:space="preserve"> integrity</w:t>
            </w:r>
            <w:r w:rsidRPr="0083779B" w:rsidDel="0064105B">
              <w:rPr>
                <w:rFonts w:asciiTheme="minorHAnsi" w:hAnsiTheme="minorHAnsi" w:cstheme="minorHAnsi"/>
                <w:b w:val="0"/>
                <w:bCs/>
                <w:sz w:val="22"/>
                <w:szCs w:val="22"/>
              </w:rPr>
              <w:t xml:space="preserve"> of the data, ensuring that the information extracted is</w:t>
            </w:r>
            <w:r w:rsidRPr="0083779B">
              <w:rPr>
                <w:rFonts w:asciiTheme="minorHAnsi" w:hAnsiTheme="minorHAnsi" w:cstheme="minorHAnsi"/>
                <w:b w:val="0"/>
                <w:bCs/>
                <w:sz w:val="22"/>
                <w:szCs w:val="22"/>
              </w:rPr>
              <w:t xml:space="preserve"> accurate, complete, and consistent with </w:t>
            </w:r>
            <w:r w:rsidRPr="0083779B" w:rsidDel="006C0332">
              <w:rPr>
                <w:rFonts w:asciiTheme="minorHAnsi" w:hAnsiTheme="minorHAnsi" w:cstheme="minorHAnsi"/>
                <w:b w:val="0"/>
                <w:bCs/>
                <w:sz w:val="22"/>
                <w:szCs w:val="22"/>
              </w:rPr>
              <w:t>what is</w:t>
            </w:r>
            <w:r w:rsidRPr="0083779B">
              <w:rPr>
                <w:rFonts w:asciiTheme="minorHAnsi" w:hAnsiTheme="minorHAnsi" w:cstheme="minorHAnsi"/>
                <w:b w:val="0"/>
                <w:bCs/>
                <w:sz w:val="22"/>
                <w:szCs w:val="22"/>
              </w:rPr>
              <w:t xml:space="preserve"> stored in the provider’s database and displayed on </w:t>
            </w:r>
            <w:r>
              <w:rPr>
                <w:rFonts w:asciiTheme="minorHAnsi" w:hAnsiTheme="minorHAnsi" w:cstheme="minorHAnsi"/>
                <w:b w:val="0"/>
                <w:bCs/>
                <w:sz w:val="22"/>
                <w:szCs w:val="22"/>
              </w:rPr>
              <w:t xml:space="preserve">the </w:t>
            </w:r>
            <w:r w:rsidRPr="0083779B">
              <w:rPr>
                <w:rFonts w:asciiTheme="minorHAnsi" w:hAnsiTheme="minorHAnsi" w:cstheme="minorHAnsi"/>
                <w:b w:val="0"/>
                <w:bCs/>
                <w:sz w:val="22"/>
                <w:szCs w:val="22"/>
              </w:rPr>
              <w:t>front-end screen</w:t>
            </w:r>
            <w:r w:rsidRPr="0083779B" w:rsidDel="006C0332">
              <w:rPr>
                <w:rFonts w:asciiTheme="minorHAnsi" w:hAnsiTheme="minorHAnsi" w:cstheme="minorHAnsi"/>
                <w:b w:val="0"/>
                <w:bCs/>
                <w:sz w:val="22"/>
                <w:szCs w:val="22"/>
              </w:rPr>
              <w:t xml:space="preserve"> of the software</w:t>
            </w:r>
            <w:r w:rsidRPr="0083779B">
              <w:rPr>
                <w:rFonts w:asciiTheme="minorHAnsi" w:hAnsiTheme="minorHAnsi" w:cstheme="minorHAnsi"/>
                <w:b w:val="0"/>
                <w:bCs/>
                <w:sz w:val="22"/>
                <w:szCs w:val="22"/>
              </w:rPr>
              <w:t>.</w:t>
            </w:r>
          </w:p>
        </w:tc>
        <w:tc>
          <w:tcPr>
            <w:tcW w:w="1972" w:type="dxa"/>
            <w:vMerge/>
          </w:tcPr>
          <w:p w14:paraId="6AE23CBE" w14:textId="77777777" w:rsidR="0077717F" w:rsidRPr="008C1BB5" w:rsidRDefault="0077717F" w:rsidP="00982B8A">
            <w:pPr>
              <w:rPr>
                <w:rFonts w:asciiTheme="minorHAnsi" w:hAnsiTheme="minorHAnsi" w:cstheme="minorBidi"/>
                <w:sz w:val="22"/>
                <w:szCs w:val="22"/>
              </w:rPr>
            </w:pPr>
          </w:p>
        </w:tc>
        <w:tc>
          <w:tcPr>
            <w:tcW w:w="1500" w:type="dxa"/>
            <w:vMerge/>
          </w:tcPr>
          <w:p w14:paraId="5604D26B" w14:textId="3C8C3BE3" w:rsidR="0077717F" w:rsidRPr="008C1BB5" w:rsidRDefault="0077717F" w:rsidP="00982B8A">
            <w:pPr>
              <w:rPr>
                <w:rFonts w:asciiTheme="minorHAnsi" w:hAnsiTheme="minorHAnsi" w:cstheme="minorBidi"/>
                <w:sz w:val="22"/>
                <w:szCs w:val="22"/>
              </w:rPr>
            </w:pPr>
          </w:p>
        </w:tc>
        <w:tc>
          <w:tcPr>
            <w:tcW w:w="9719" w:type="dxa"/>
          </w:tcPr>
          <w:p w14:paraId="66D54634" w14:textId="5F6F260D" w:rsidR="0077717F" w:rsidRPr="00AA58F6" w:rsidRDefault="0077717F" w:rsidP="00982B8A">
            <w:pPr>
              <w:pStyle w:val="ListParagraph"/>
              <w:numPr>
                <w:ilvl w:val="0"/>
                <w:numId w:val="1"/>
              </w:numPr>
              <w:rPr>
                <w:rFonts w:asciiTheme="minorHAnsi" w:hAnsiTheme="minorHAnsi" w:cstheme="minorBidi"/>
                <w:sz w:val="22"/>
                <w:szCs w:val="22"/>
              </w:rPr>
            </w:pPr>
            <w:r>
              <w:rPr>
                <w:rFonts w:asciiTheme="minorHAnsi" w:hAnsiTheme="minorHAnsi" w:cstheme="minorBidi"/>
                <w:sz w:val="22"/>
                <w:szCs w:val="22"/>
              </w:rPr>
              <w:t xml:space="preserve"> </w:t>
            </w:r>
          </w:p>
        </w:tc>
      </w:tr>
      <w:tr w:rsidR="0077717F" w:rsidRPr="00DD2395" w14:paraId="4061F533" w14:textId="15A13CCC" w:rsidTr="00982B8A">
        <w:trPr>
          <w:trHeight w:val="715"/>
        </w:trPr>
        <w:tc>
          <w:tcPr>
            <w:tcW w:w="687" w:type="dxa"/>
            <w:shd w:val="clear" w:color="auto" w:fill="auto"/>
            <w:vAlign w:val="center"/>
          </w:tcPr>
          <w:p w14:paraId="7BA7FD97" w14:textId="5F8549D6" w:rsidR="0077717F" w:rsidRDefault="0077717F"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44</w:t>
            </w:r>
          </w:p>
        </w:tc>
        <w:tc>
          <w:tcPr>
            <w:tcW w:w="1984" w:type="dxa"/>
            <w:shd w:val="clear" w:color="auto" w:fill="auto"/>
            <w:vAlign w:val="center"/>
          </w:tcPr>
          <w:p w14:paraId="76B88363" w14:textId="1ECC2537" w:rsidR="0077717F" w:rsidRPr="007845D1" w:rsidRDefault="0077717F" w:rsidP="00982B8A">
            <w:pPr>
              <w:spacing w:before="120" w:after="120"/>
              <w:rPr>
                <w:rFonts w:asciiTheme="minorHAnsi" w:hAnsiTheme="minorHAnsi" w:cstheme="minorHAnsi"/>
                <w:color w:val="000000"/>
                <w:sz w:val="22"/>
                <w:szCs w:val="22"/>
              </w:rPr>
            </w:pPr>
            <w:r>
              <w:rPr>
                <w:rFonts w:asciiTheme="minorHAnsi" w:hAnsiTheme="minorHAnsi" w:cstheme="minorHAnsi"/>
                <w:color w:val="000000"/>
                <w:sz w:val="22"/>
                <w:szCs w:val="22"/>
              </w:rPr>
              <w:t>Data extraction &amp; reporting</w:t>
            </w:r>
          </w:p>
        </w:tc>
        <w:tc>
          <w:tcPr>
            <w:tcW w:w="6499" w:type="dxa"/>
            <w:shd w:val="clear" w:color="auto" w:fill="auto"/>
            <w:vAlign w:val="center"/>
          </w:tcPr>
          <w:p w14:paraId="1F955EC9" w14:textId="42FEBC95" w:rsidR="0077717F" w:rsidRPr="00A23D7F" w:rsidRDefault="0077717F" w:rsidP="00982B8A">
            <w:pPr>
              <w:pStyle w:val="BodyText"/>
              <w:numPr>
                <w:ilvl w:val="0"/>
                <w:numId w:val="15"/>
              </w:numPr>
              <w:rPr>
                <w:rFonts w:asciiTheme="minorHAnsi" w:hAnsiTheme="minorHAnsi" w:cstheme="minorHAnsi"/>
                <w:b w:val="0"/>
                <w:bCs/>
                <w:sz w:val="22"/>
                <w:szCs w:val="22"/>
              </w:rPr>
            </w:pPr>
            <w:r w:rsidRPr="0083779B">
              <w:rPr>
                <w:rFonts w:asciiTheme="minorHAnsi" w:hAnsiTheme="minorHAnsi" w:cstheme="minorHAnsi"/>
                <w:b w:val="0"/>
                <w:bCs/>
                <w:sz w:val="22"/>
                <w:szCs w:val="22"/>
              </w:rPr>
              <w:t>The reports and data must be a meaningful reflection of the analysis shown on the front-end screen, i.e., they must be provided in a structured and readable format to ensure an efficient usability of the extracted information.</w:t>
            </w:r>
          </w:p>
        </w:tc>
        <w:tc>
          <w:tcPr>
            <w:tcW w:w="1972" w:type="dxa"/>
            <w:vMerge/>
          </w:tcPr>
          <w:p w14:paraId="465C4AB8" w14:textId="77777777" w:rsidR="0077717F" w:rsidRPr="5E678544" w:rsidRDefault="0077717F" w:rsidP="00982B8A">
            <w:pPr>
              <w:pStyle w:val="BodyText"/>
              <w:rPr>
                <w:rFonts w:asciiTheme="minorHAnsi" w:hAnsiTheme="minorHAnsi" w:cstheme="minorBidi"/>
                <w:b w:val="0"/>
                <w:sz w:val="22"/>
                <w:szCs w:val="22"/>
              </w:rPr>
            </w:pPr>
          </w:p>
        </w:tc>
        <w:tc>
          <w:tcPr>
            <w:tcW w:w="1500" w:type="dxa"/>
            <w:vMerge/>
          </w:tcPr>
          <w:p w14:paraId="4458EACE" w14:textId="3F69512F" w:rsidR="0077717F" w:rsidRPr="5E678544" w:rsidRDefault="0077717F" w:rsidP="00982B8A">
            <w:pPr>
              <w:pStyle w:val="BodyText"/>
              <w:rPr>
                <w:rFonts w:asciiTheme="minorHAnsi" w:hAnsiTheme="minorHAnsi" w:cstheme="minorBidi"/>
                <w:b w:val="0"/>
                <w:sz w:val="22"/>
                <w:szCs w:val="22"/>
              </w:rPr>
            </w:pPr>
          </w:p>
        </w:tc>
        <w:tc>
          <w:tcPr>
            <w:tcW w:w="9719" w:type="dxa"/>
          </w:tcPr>
          <w:p w14:paraId="65A6255D" w14:textId="71F3AA3F" w:rsidR="0077717F" w:rsidRPr="5E678544" w:rsidRDefault="0077717F" w:rsidP="00982B8A">
            <w:pPr>
              <w:pStyle w:val="BodyText"/>
              <w:numPr>
                <w:ilvl w:val="0"/>
                <w:numId w:val="1"/>
              </w:numPr>
              <w:rPr>
                <w:rFonts w:asciiTheme="minorHAnsi" w:hAnsiTheme="minorHAnsi" w:cstheme="minorBidi"/>
                <w:b w:val="0"/>
                <w:sz w:val="22"/>
                <w:szCs w:val="22"/>
              </w:rPr>
            </w:pPr>
            <w:r>
              <w:rPr>
                <w:rFonts w:asciiTheme="minorHAnsi" w:hAnsiTheme="minorHAnsi" w:cstheme="minorBidi"/>
                <w:b w:val="0"/>
                <w:sz w:val="22"/>
                <w:szCs w:val="22"/>
              </w:rPr>
              <w:t xml:space="preserve"> </w:t>
            </w:r>
          </w:p>
        </w:tc>
      </w:tr>
      <w:tr w:rsidR="0077717F" w:rsidRPr="00DD2395" w14:paraId="2F064326" w14:textId="7D7D790F" w:rsidTr="00982B8A">
        <w:trPr>
          <w:trHeight w:val="715"/>
        </w:trPr>
        <w:tc>
          <w:tcPr>
            <w:tcW w:w="687" w:type="dxa"/>
            <w:shd w:val="clear" w:color="auto" w:fill="auto"/>
            <w:vAlign w:val="center"/>
          </w:tcPr>
          <w:p w14:paraId="09087781" w14:textId="12640CE7" w:rsidR="0077717F" w:rsidRDefault="0077717F"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45</w:t>
            </w:r>
          </w:p>
        </w:tc>
        <w:tc>
          <w:tcPr>
            <w:tcW w:w="1984" w:type="dxa"/>
            <w:shd w:val="clear" w:color="auto" w:fill="auto"/>
            <w:vAlign w:val="center"/>
          </w:tcPr>
          <w:p w14:paraId="24DD3867" w14:textId="7F8DB5B5" w:rsidR="0077717F" w:rsidRPr="007845D1" w:rsidRDefault="0077717F" w:rsidP="00982B8A">
            <w:pPr>
              <w:spacing w:before="120" w:after="120"/>
              <w:rPr>
                <w:rFonts w:asciiTheme="minorHAnsi" w:hAnsiTheme="minorHAnsi" w:cstheme="minorHAnsi"/>
                <w:color w:val="000000"/>
                <w:sz w:val="22"/>
                <w:szCs w:val="22"/>
              </w:rPr>
            </w:pPr>
            <w:r>
              <w:rPr>
                <w:rFonts w:asciiTheme="minorHAnsi" w:hAnsiTheme="minorHAnsi" w:cstheme="minorHAnsi"/>
                <w:color w:val="000000"/>
                <w:sz w:val="22"/>
                <w:szCs w:val="22"/>
              </w:rPr>
              <w:t>Data extraction &amp; reporting</w:t>
            </w:r>
          </w:p>
        </w:tc>
        <w:tc>
          <w:tcPr>
            <w:tcW w:w="6499" w:type="dxa"/>
            <w:shd w:val="clear" w:color="auto" w:fill="auto"/>
            <w:vAlign w:val="center"/>
          </w:tcPr>
          <w:p w14:paraId="55C98528" w14:textId="2E44E36B" w:rsidR="0077717F" w:rsidRPr="00886C93" w:rsidRDefault="0077717F" w:rsidP="00982B8A">
            <w:pPr>
              <w:pStyle w:val="BodyText"/>
              <w:numPr>
                <w:ilvl w:val="0"/>
                <w:numId w:val="15"/>
              </w:numPr>
              <w:rPr>
                <w:rFonts w:asciiTheme="minorHAnsi" w:hAnsiTheme="minorHAnsi" w:cstheme="minorHAnsi"/>
                <w:b w:val="0"/>
                <w:bCs/>
                <w:sz w:val="22"/>
                <w:szCs w:val="22"/>
              </w:rPr>
            </w:pPr>
            <w:r w:rsidRPr="0083779B">
              <w:rPr>
                <w:rFonts w:asciiTheme="minorHAnsi" w:hAnsiTheme="minorHAnsi" w:cstheme="minorHAnsi"/>
                <w:b w:val="0"/>
                <w:bCs/>
                <w:sz w:val="22"/>
                <w:szCs w:val="22"/>
              </w:rPr>
              <w:t>The data extraction process</w:t>
            </w:r>
            <w:r>
              <w:rPr>
                <w:rFonts w:asciiTheme="minorHAnsi" w:hAnsiTheme="minorHAnsi" w:cstheme="minorHAnsi"/>
                <w:b w:val="0"/>
                <w:bCs/>
                <w:sz w:val="22"/>
                <w:szCs w:val="22"/>
              </w:rPr>
              <w:t xml:space="preserve"> must be</w:t>
            </w:r>
            <w:r w:rsidRPr="0083779B" w:rsidDel="0085442E">
              <w:rPr>
                <w:rFonts w:asciiTheme="minorHAnsi" w:hAnsiTheme="minorHAnsi" w:cstheme="minorHAnsi"/>
                <w:b w:val="0"/>
                <w:bCs/>
                <w:sz w:val="22"/>
                <w:szCs w:val="22"/>
              </w:rPr>
              <w:t xml:space="preserve"> </w:t>
            </w:r>
            <w:r w:rsidRPr="0083779B">
              <w:rPr>
                <w:rFonts w:asciiTheme="minorHAnsi" w:hAnsiTheme="minorHAnsi" w:cstheme="minorHAnsi"/>
                <w:b w:val="0"/>
                <w:bCs/>
                <w:sz w:val="22"/>
                <w:szCs w:val="22"/>
              </w:rPr>
              <w:t>intuitive and user-friendly, allowing user</w:t>
            </w:r>
            <w:r>
              <w:rPr>
                <w:rFonts w:asciiTheme="minorHAnsi" w:hAnsiTheme="minorHAnsi" w:cstheme="minorHAnsi"/>
                <w:b w:val="0"/>
                <w:bCs/>
                <w:sz w:val="22"/>
                <w:szCs w:val="22"/>
              </w:rPr>
              <w:t>s</w:t>
            </w:r>
            <w:r w:rsidRPr="0083779B">
              <w:rPr>
                <w:rFonts w:asciiTheme="minorHAnsi" w:hAnsiTheme="minorHAnsi" w:cstheme="minorHAnsi"/>
                <w:b w:val="0"/>
                <w:bCs/>
                <w:sz w:val="22"/>
                <w:szCs w:val="22"/>
              </w:rPr>
              <w:t xml:space="preserve"> to extract reports and data directly from within the </w:t>
            </w:r>
            <w:r>
              <w:rPr>
                <w:rFonts w:asciiTheme="minorHAnsi" w:hAnsiTheme="minorHAnsi" w:cstheme="minorHAnsi"/>
                <w:b w:val="0"/>
                <w:bCs/>
                <w:sz w:val="22"/>
                <w:szCs w:val="22"/>
              </w:rPr>
              <w:t>S</w:t>
            </w:r>
            <w:r w:rsidRPr="0083779B">
              <w:rPr>
                <w:rFonts w:asciiTheme="minorHAnsi" w:hAnsiTheme="minorHAnsi" w:cstheme="minorHAnsi"/>
                <w:b w:val="0"/>
                <w:bCs/>
                <w:sz w:val="22"/>
                <w:szCs w:val="22"/>
              </w:rPr>
              <w:t>oftware</w:t>
            </w:r>
            <w:r>
              <w:rPr>
                <w:rFonts w:asciiTheme="minorHAnsi" w:hAnsiTheme="minorHAnsi" w:cstheme="minorHAnsi"/>
                <w:b w:val="0"/>
                <w:bCs/>
                <w:sz w:val="22"/>
                <w:szCs w:val="22"/>
              </w:rPr>
              <w:t xml:space="preserve">. </w:t>
            </w:r>
          </w:p>
        </w:tc>
        <w:tc>
          <w:tcPr>
            <w:tcW w:w="1972" w:type="dxa"/>
            <w:vMerge/>
          </w:tcPr>
          <w:p w14:paraId="5C979150" w14:textId="77777777" w:rsidR="0077717F" w:rsidRPr="00EC3DE6" w:rsidRDefault="0077717F" w:rsidP="00982B8A">
            <w:pPr>
              <w:pStyle w:val="BodyText"/>
              <w:rPr>
                <w:rFonts w:asciiTheme="minorHAnsi" w:hAnsiTheme="minorHAnsi" w:cstheme="minorBidi"/>
                <w:b w:val="0"/>
                <w:sz w:val="22"/>
                <w:szCs w:val="22"/>
              </w:rPr>
            </w:pPr>
          </w:p>
        </w:tc>
        <w:tc>
          <w:tcPr>
            <w:tcW w:w="1500" w:type="dxa"/>
            <w:vMerge/>
          </w:tcPr>
          <w:p w14:paraId="11E0BF45" w14:textId="153991B5" w:rsidR="0077717F" w:rsidRPr="00EC3DE6" w:rsidRDefault="0077717F" w:rsidP="00982B8A">
            <w:pPr>
              <w:pStyle w:val="BodyText"/>
              <w:rPr>
                <w:rFonts w:asciiTheme="minorHAnsi" w:hAnsiTheme="minorHAnsi" w:cstheme="minorBidi"/>
                <w:b w:val="0"/>
                <w:sz w:val="22"/>
                <w:szCs w:val="22"/>
              </w:rPr>
            </w:pPr>
          </w:p>
        </w:tc>
        <w:tc>
          <w:tcPr>
            <w:tcW w:w="9719" w:type="dxa"/>
          </w:tcPr>
          <w:p w14:paraId="519A1D93" w14:textId="52252EB9" w:rsidR="0077717F" w:rsidRPr="00EC3DE6" w:rsidRDefault="0077717F" w:rsidP="00982B8A">
            <w:pPr>
              <w:pStyle w:val="BodyText"/>
              <w:numPr>
                <w:ilvl w:val="0"/>
                <w:numId w:val="1"/>
              </w:numPr>
              <w:rPr>
                <w:rFonts w:asciiTheme="minorHAnsi" w:hAnsiTheme="minorHAnsi" w:cstheme="minorBidi"/>
                <w:b w:val="0"/>
                <w:sz w:val="22"/>
                <w:szCs w:val="22"/>
              </w:rPr>
            </w:pPr>
            <w:r>
              <w:rPr>
                <w:rFonts w:asciiTheme="minorHAnsi" w:hAnsiTheme="minorHAnsi" w:cstheme="minorBidi"/>
                <w:b w:val="0"/>
                <w:sz w:val="22"/>
                <w:szCs w:val="22"/>
              </w:rPr>
              <w:t xml:space="preserve"> </w:t>
            </w:r>
          </w:p>
        </w:tc>
      </w:tr>
      <w:tr w:rsidR="0077717F" w:rsidRPr="00DD2395" w14:paraId="2A82B531" w14:textId="176DA64E" w:rsidTr="00982B8A">
        <w:trPr>
          <w:trHeight w:val="715"/>
        </w:trPr>
        <w:tc>
          <w:tcPr>
            <w:tcW w:w="687" w:type="dxa"/>
            <w:shd w:val="clear" w:color="auto" w:fill="auto"/>
            <w:vAlign w:val="center"/>
          </w:tcPr>
          <w:p w14:paraId="1E4AC6B3" w14:textId="45F7A81E" w:rsidR="0077717F" w:rsidRDefault="0077717F"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46</w:t>
            </w:r>
          </w:p>
        </w:tc>
        <w:tc>
          <w:tcPr>
            <w:tcW w:w="1984" w:type="dxa"/>
            <w:shd w:val="clear" w:color="auto" w:fill="auto"/>
            <w:vAlign w:val="center"/>
          </w:tcPr>
          <w:p w14:paraId="35B575DA" w14:textId="0461BBFD" w:rsidR="0077717F" w:rsidRPr="007845D1" w:rsidRDefault="0077717F" w:rsidP="00982B8A">
            <w:pPr>
              <w:spacing w:before="120" w:after="120"/>
              <w:rPr>
                <w:rFonts w:asciiTheme="minorHAnsi" w:hAnsiTheme="minorHAnsi" w:cstheme="minorHAnsi"/>
                <w:color w:val="000000"/>
                <w:sz w:val="22"/>
                <w:szCs w:val="22"/>
              </w:rPr>
            </w:pPr>
            <w:r>
              <w:rPr>
                <w:rFonts w:asciiTheme="minorHAnsi" w:hAnsiTheme="minorHAnsi" w:cstheme="minorHAnsi"/>
                <w:color w:val="000000"/>
                <w:sz w:val="22"/>
                <w:szCs w:val="22"/>
              </w:rPr>
              <w:t>Data extraction &amp; reporting</w:t>
            </w:r>
          </w:p>
        </w:tc>
        <w:tc>
          <w:tcPr>
            <w:tcW w:w="6499" w:type="dxa"/>
            <w:shd w:val="clear" w:color="auto" w:fill="auto"/>
            <w:vAlign w:val="center"/>
          </w:tcPr>
          <w:p w14:paraId="0D770836" w14:textId="47F7F9B8" w:rsidR="0077717F" w:rsidRPr="002242F2" w:rsidRDefault="0077717F" w:rsidP="00982B8A">
            <w:pPr>
              <w:pStyle w:val="BodyText"/>
              <w:numPr>
                <w:ilvl w:val="0"/>
                <w:numId w:val="15"/>
              </w:numPr>
              <w:rPr>
                <w:rFonts w:asciiTheme="minorHAnsi" w:hAnsiTheme="minorHAnsi" w:cstheme="minorHAnsi"/>
                <w:b w:val="0"/>
                <w:bCs/>
                <w:sz w:val="22"/>
                <w:szCs w:val="22"/>
              </w:rPr>
            </w:pPr>
            <w:r w:rsidRPr="0083779B">
              <w:rPr>
                <w:rFonts w:asciiTheme="minorHAnsi" w:hAnsiTheme="minorHAnsi" w:cstheme="minorHAnsi"/>
                <w:b w:val="0"/>
                <w:bCs/>
                <w:sz w:val="22"/>
                <w:szCs w:val="22"/>
              </w:rPr>
              <w:t xml:space="preserve">The extraction process must be efficient, delivering reports and data </w:t>
            </w:r>
            <w:r>
              <w:rPr>
                <w:rFonts w:asciiTheme="minorHAnsi" w:hAnsiTheme="minorHAnsi" w:cstheme="minorHAnsi"/>
                <w:b w:val="0"/>
                <w:bCs/>
                <w:sz w:val="22"/>
                <w:szCs w:val="22"/>
              </w:rPr>
              <w:t>promptly</w:t>
            </w:r>
            <w:r w:rsidRPr="0083779B">
              <w:rPr>
                <w:rFonts w:asciiTheme="minorHAnsi" w:hAnsiTheme="minorHAnsi" w:cstheme="minorHAnsi"/>
                <w:b w:val="0"/>
                <w:bCs/>
                <w:sz w:val="22"/>
                <w:szCs w:val="22"/>
              </w:rPr>
              <w:t xml:space="preserve">. </w:t>
            </w:r>
          </w:p>
        </w:tc>
        <w:tc>
          <w:tcPr>
            <w:tcW w:w="1972" w:type="dxa"/>
            <w:vMerge/>
          </w:tcPr>
          <w:p w14:paraId="40BB8BFF" w14:textId="77777777" w:rsidR="0077717F" w:rsidRPr="008C1BB5" w:rsidRDefault="0077717F" w:rsidP="00982B8A">
            <w:pPr>
              <w:rPr>
                <w:rFonts w:asciiTheme="minorHAnsi" w:hAnsiTheme="minorHAnsi" w:cstheme="minorBidi"/>
                <w:sz w:val="22"/>
                <w:szCs w:val="22"/>
              </w:rPr>
            </w:pPr>
          </w:p>
        </w:tc>
        <w:tc>
          <w:tcPr>
            <w:tcW w:w="1500" w:type="dxa"/>
            <w:vMerge/>
          </w:tcPr>
          <w:p w14:paraId="1047B116" w14:textId="65E942FB" w:rsidR="0077717F" w:rsidRPr="008C1BB5" w:rsidRDefault="0077717F" w:rsidP="00982B8A">
            <w:pPr>
              <w:rPr>
                <w:rFonts w:asciiTheme="minorHAnsi" w:hAnsiTheme="minorHAnsi" w:cstheme="minorBidi"/>
                <w:sz w:val="22"/>
                <w:szCs w:val="22"/>
              </w:rPr>
            </w:pPr>
          </w:p>
        </w:tc>
        <w:tc>
          <w:tcPr>
            <w:tcW w:w="9719" w:type="dxa"/>
          </w:tcPr>
          <w:p w14:paraId="6491AE96" w14:textId="1093701F" w:rsidR="0077717F" w:rsidRPr="00AA58F6" w:rsidRDefault="0077717F" w:rsidP="00982B8A">
            <w:pPr>
              <w:pStyle w:val="ListParagraph"/>
              <w:numPr>
                <w:ilvl w:val="0"/>
                <w:numId w:val="1"/>
              </w:numPr>
              <w:rPr>
                <w:rFonts w:asciiTheme="minorHAnsi" w:hAnsiTheme="minorHAnsi" w:cstheme="minorBidi"/>
                <w:sz w:val="22"/>
                <w:szCs w:val="22"/>
              </w:rPr>
            </w:pPr>
            <w:r>
              <w:rPr>
                <w:rFonts w:asciiTheme="minorHAnsi" w:hAnsiTheme="minorHAnsi" w:cstheme="minorBidi"/>
                <w:sz w:val="22"/>
                <w:szCs w:val="22"/>
              </w:rPr>
              <w:t xml:space="preserve"> </w:t>
            </w:r>
          </w:p>
        </w:tc>
      </w:tr>
      <w:tr w:rsidR="0077717F" w:rsidRPr="00DD2395" w14:paraId="53B19B7E" w14:textId="608EBBF1" w:rsidTr="00982B8A">
        <w:trPr>
          <w:trHeight w:val="715"/>
        </w:trPr>
        <w:tc>
          <w:tcPr>
            <w:tcW w:w="687" w:type="dxa"/>
            <w:shd w:val="clear" w:color="auto" w:fill="auto"/>
            <w:vAlign w:val="center"/>
          </w:tcPr>
          <w:p w14:paraId="736DEDC4" w14:textId="224BC0F9" w:rsidR="0077717F" w:rsidRDefault="0077717F"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47</w:t>
            </w:r>
          </w:p>
        </w:tc>
        <w:tc>
          <w:tcPr>
            <w:tcW w:w="1984" w:type="dxa"/>
            <w:shd w:val="clear" w:color="auto" w:fill="auto"/>
            <w:vAlign w:val="center"/>
          </w:tcPr>
          <w:p w14:paraId="5B4777A8" w14:textId="78962688" w:rsidR="0077717F" w:rsidRPr="007845D1" w:rsidRDefault="0077717F" w:rsidP="00982B8A">
            <w:pPr>
              <w:spacing w:before="120" w:after="120"/>
              <w:rPr>
                <w:rFonts w:asciiTheme="minorHAnsi" w:hAnsiTheme="minorHAnsi" w:cstheme="minorHAnsi"/>
                <w:color w:val="000000"/>
                <w:sz w:val="22"/>
                <w:szCs w:val="22"/>
              </w:rPr>
            </w:pPr>
            <w:r>
              <w:rPr>
                <w:rFonts w:asciiTheme="minorHAnsi" w:hAnsiTheme="minorHAnsi" w:cstheme="minorHAnsi"/>
                <w:color w:val="000000"/>
                <w:sz w:val="22"/>
                <w:szCs w:val="22"/>
              </w:rPr>
              <w:t>Data extraction &amp; reporting</w:t>
            </w:r>
          </w:p>
        </w:tc>
        <w:tc>
          <w:tcPr>
            <w:tcW w:w="6499" w:type="dxa"/>
            <w:shd w:val="clear" w:color="auto" w:fill="auto"/>
            <w:vAlign w:val="center"/>
          </w:tcPr>
          <w:p w14:paraId="5FC640D2" w14:textId="427D290B" w:rsidR="0077717F" w:rsidRPr="00BF5281" w:rsidRDefault="0077717F" w:rsidP="00982B8A">
            <w:pPr>
              <w:pStyle w:val="BodyText"/>
              <w:numPr>
                <w:ilvl w:val="0"/>
                <w:numId w:val="15"/>
              </w:numPr>
              <w:rPr>
                <w:rFonts w:asciiTheme="minorHAnsi" w:hAnsiTheme="minorHAnsi" w:cstheme="minorHAnsi"/>
                <w:b w:val="0"/>
                <w:bCs/>
                <w:sz w:val="22"/>
                <w:szCs w:val="22"/>
              </w:rPr>
            </w:pPr>
            <w:r w:rsidRPr="0083779B">
              <w:rPr>
                <w:rFonts w:asciiTheme="minorHAnsi" w:hAnsiTheme="minorHAnsi" w:cstheme="minorHAnsi"/>
                <w:b w:val="0"/>
                <w:bCs/>
                <w:sz w:val="22"/>
                <w:szCs w:val="22"/>
              </w:rPr>
              <w:t>Comprehensive support must be offered to assist the user with any technical issues related to data extraction</w:t>
            </w:r>
            <w:r>
              <w:rPr>
                <w:rFonts w:asciiTheme="minorHAnsi" w:hAnsiTheme="minorHAnsi" w:cstheme="minorHAnsi"/>
                <w:b w:val="0"/>
                <w:bCs/>
                <w:sz w:val="22"/>
                <w:szCs w:val="22"/>
              </w:rPr>
              <w:t>,</w:t>
            </w:r>
            <w:r w:rsidRPr="0083779B">
              <w:rPr>
                <w:rFonts w:asciiTheme="minorHAnsi" w:hAnsiTheme="minorHAnsi" w:cstheme="minorHAnsi"/>
                <w:b w:val="0"/>
                <w:bCs/>
                <w:sz w:val="22"/>
                <w:szCs w:val="22"/>
              </w:rPr>
              <w:t xml:space="preserve"> includ</w:t>
            </w:r>
            <w:r>
              <w:rPr>
                <w:rFonts w:asciiTheme="minorHAnsi" w:hAnsiTheme="minorHAnsi" w:cstheme="minorHAnsi"/>
                <w:b w:val="0"/>
                <w:bCs/>
                <w:sz w:val="22"/>
                <w:szCs w:val="22"/>
              </w:rPr>
              <w:t>ing</w:t>
            </w:r>
            <w:r w:rsidRPr="0083779B">
              <w:rPr>
                <w:rFonts w:asciiTheme="minorHAnsi" w:hAnsiTheme="minorHAnsi" w:cstheme="minorHAnsi"/>
                <w:b w:val="0"/>
                <w:bCs/>
                <w:sz w:val="22"/>
                <w:szCs w:val="22"/>
              </w:rPr>
              <w:t xml:space="preserve"> prompt resolution of problems that prevent timely extraction of reports and data</w:t>
            </w:r>
            <w:r>
              <w:rPr>
                <w:rFonts w:asciiTheme="minorHAnsi" w:hAnsiTheme="minorHAnsi" w:cstheme="minorHAnsi"/>
                <w:b w:val="0"/>
                <w:bCs/>
                <w:sz w:val="22"/>
                <w:szCs w:val="22"/>
              </w:rPr>
              <w:t xml:space="preserve">, </w:t>
            </w:r>
            <w:r w:rsidRPr="00E8595D">
              <w:rPr>
                <w:rFonts w:asciiTheme="minorHAnsi" w:hAnsiTheme="minorHAnsi" w:cstheme="minorHAnsi"/>
                <w:b w:val="0"/>
                <w:bCs/>
                <w:sz w:val="22"/>
                <w:szCs w:val="22"/>
              </w:rPr>
              <w:t>including providing detailed documentation and assistance to resolve any technical issues that may arise.</w:t>
            </w:r>
          </w:p>
        </w:tc>
        <w:tc>
          <w:tcPr>
            <w:tcW w:w="1972" w:type="dxa"/>
            <w:vMerge/>
          </w:tcPr>
          <w:p w14:paraId="69C6BB4E" w14:textId="77777777" w:rsidR="0077717F" w:rsidRPr="0083779B" w:rsidRDefault="0077717F" w:rsidP="00982B8A">
            <w:pPr>
              <w:pStyle w:val="BodyText"/>
              <w:rPr>
                <w:rFonts w:asciiTheme="minorHAnsi" w:hAnsiTheme="minorHAnsi" w:cstheme="minorHAnsi"/>
                <w:b w:val="0"/>
                <w:bCs/>
                <w:sz w:val="22"/>
                <w:szCs w:val="22"/>
              </w:rPr>
            </w:pPr>
          </w:p>
        </w:tc>
        <w:tc>
          <w:tcPr>
            <w:tcW w:w="1500" w:type="dxa"/>
            <w:vMerge/>
          </w:tcPr>
          <w:p w14:paraId="50CEB118" w14:textId="1D65E9CA" w:rsidR="0077717F" w:rsidRPr="0083779B" w:rsidRDefault="0077717F" w:rsidP="00982B8A">
            <w:pPr>
              <w:pStyle w:val="BodyText"/>
              <w:rPr>
                <w:rFonts w:asciiTheme="minorHAnsi" w:hAnsiTheme="minorHAnsi" w:cstheme="minorHAnsi"/>
                <w:b w:val="0"/>
                <w:bCs/>
                <w:sz w:val="22"/>
                <w:szCs w:val="22"/>
              </w:rPr>
            </w:pPr>
          </w:p>
        </w:tc>
        <w:tc>
          <w:tcPr>
            <w:tcW w:w="9719" w:type="dxa"/>
          </w:tcPr>
          <w:p w14:paraId="5ECCFCA4" w14:textId="1EC31893" w:rsidR="0077717F" w:rsidRPr="0083779B" w:rsidRDefault="0077717F" w:rsidP="00982B8A">
            <w:pPr>
              <w:pStyle w:val="BodyText"/>
              <w:numPr>
                <w:ilvl w:val="0"/>
                <w:numId w:val="1"/>
              </w:numPr>
              <w:rPr>
                <w:rFonts w:asciiTheme="minorHAnsi" w:hAnsiTheme="minorHAnsi" w:cstheme="minorHAnsi"/>
                <w:b w:val="0"/>
                <w:bCs/>
                <w:sz w:val="22"/>
                <w:szCs w:val="22"/>
              </w:rPr>
            </w:pPr>
            <w:r>
              <w:rPr>
                <w:rFonts w:asciiTheme="minorHAnsi" w:hAnsiTheme="minorHAnsi" w:cstheme="minorHAnsi"/>
                <w:b w:val="0"/>
                <w:bCs/>
                <w:sz w:val="22"/>
                <w:szCs w:val="22"/>
              </w:rPr>
              <w:t xml:space="preserve"> </w:t>
            </w:r>
          </w:p>
        </w:tc>
      </w:tr>
      <w:tr w:rsidR="0077717F" w:rsidRPr="00DD2395" w14:paraId="0F410BC4" w14:textId="2C20E7ED" w:rsidTr="00982B8A">
        <w:trPr>
          <w:trHeight w:val="715"/>
        </w:trPr>
        <w:tc>
          <w:tcPr>
            <w:tcW w:w="687" w:type="dxa"/>
            <w:shd w:val="clear" w:color="auto" w:fill="auto"/>
            <w:vAlign w:val="center"/>
          </w:tcPr>
          <w:p w14:paraId="5FA71D7E" w14:textId="2D46B79D" w:rsidR="0077717F" w:rsidRDefault="0077717F"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48</w:t>
            </w:r>
          </w:p>
        </w:tc>
        <w:tc>
          <w:tcPr>
            <w:tcW w:w="1984" w:type="dxa"/>
            <w:shd w:val="clear" w:color="auto" w:fill="auto"/>
            <w:vAlign w:val="center"/>
          </w:tcPr>
          <w:p w14:paraId="7A440170" w14:textId="77777777" w:rsidR="0077717F" w:rsidRPr="00744059" w:rsidRDefault="0077717F" w:rsidP="00982B8A">
            <w:pPr>
              <w:spacing w:before="120" w:after="120"/>
              <w:rPr>
                <w:rFonts w:asciiTheme="minorHAnsi" w:hAnsiTheme="minorHAnsi" w:cstheme="minorHAnsi"/>
                <w:color w:val="000000"/>
                <w:sz w:val="22"/>
                <w:szCs w:val="22"/>
              </w:rPr>
            </w:pPr>
            <w:r w:rsidRPr="00744059">
              <w:rPr>
                <w:rFonts w:asciiTheme="minorHAnsi" w:hAnsiTheme="minorHAnsi" w:cstheme="minorHAnsi"/>
                <w:color w:val="000000"/>
                <w:sz w:val="22"/>
                <w:szCs w:val="22"/>
              </w:rPr>
              <w:t xml:space="preserve">Data usage &amp; rights </w:t>
            </w:r>
          </w:p>
          <w:p w14:paraId="29235A1E" w14:textId="35760706" w:rsidR="0077717F" w:rsidRPr="007845D1" w:rsidRDefault="0077717F" w:rsidP="00982B8A">
            <w:pPr>
              <w:spacing w:before="120" w:after="120"/>
              <w:rPr>
                <w:rFonts w:asciiTheme="minorHAnsi" w:hAnsiTheme="minorHAnsi" w:cstheme="minorHAnsi"/>
                <w:color w:val="000000"/>
                <w:sz w:val="22"/>
                <w:szCs w:val="22"/>
              </w:rPr>
            </w:pPr>
          </w:p>
        </w:tc>
        <w:tc>
          <w:tcPr>
            <w:tcW w:w="6499" w:type="dxa"/>
            <w:shd w:val="clear" w:color="auto" w:fill="auto"/>
            <w:vAlign w:val="center"/>
          </w:tcPr>
          <w:p w14:paraId="4C450797" w14:textId="4B0F067D" w:rsidR="0077717F" w:rsidRPr="00B126F0" w:rsidRDefault="0077717F" w:rsidP="00982B8A">
            <w:pPr>
              <w:pStyle w:val="BodyText"/>
              <w:numPr>
                <w:ilvl w:val="0"/>
                <w:numId w:val="15"/>
              </w:numPr>
              <w:rPr>
                <w:rFonts w:asciiTheme="minorHAnsi" w:hAnsiTheme="minorHAnsi" w:cstheme="minorHAnsi"/>
                <w:b w:val="0"/>
                <w:bCs/>
                <w:sz w:val="22"/>
                <w:szCs w:val="22"/>
              </w:rPr>
            </w:pPr>
            <w:r w:rsidRPr="3DAA3809">
              <w:rPr>
                <w:rFonts w:asciiTheme="minorHAnsi" w:hAnsiTheme="minorHAnsi" w:cstheme="minorBidi"/>
                <w:b w:val="0"/>
                <w:sz w:val="22"/>
                <w:szCs w:val="22"/>
              </w:rPr>
              <w:t>The ESM must have the right to manipulate and utilise the extracted reports and data for its own purposes and business operations (including e.g. sharing the data with ESM shareholders, B</w:t>
            </w:r>
            <w:r>
              <w:rPr>
                <w:rFonts w:asciiTheme="minorHAnsi" w:hAnsiTheme="minorHAnsi" w:cstheme="minorBidi"/>
                <w:b w:val="0"/>
                <w:sz w:val="22"/>
                <w:szCs w:val="22"/>
              </w:rPr>
              <w:t xml:space="preserve">oard of </w:t>
            </w:r>
            <w:r w:rsidRPr="3DAA3809">
              <w:rPr>
                <w:rFonts w:asciiTheme="minorHAnsi" w:hAnsiTheme="minorHAnsi" w:cstheme="minorBidi"/>
                <w:b w:val="0"/>
                <w:sz w:val="22"/>
                <w:szCs w:val="22"/>
              </w:rPr>
              <w:t>A</w:t>
            </w:r>
            <w:r>
              <w:rPr>
                <w:rFonts w:asciiTheme="minorHAnsi" w:hAnsiTheme="minorHAnsi" w:cstheme="minorBidi"/>
                <w:b w:val="0"/>
                <w:sz w:val="22"/>
                <w:szCs w:val="22"/>
              </w:rPr>
              <w:t>uditors</w:t>
            </w:r>
            <w:r w:rsidRPr="3DAA3809">
              <w:rPr>
                <w:rFonts w:asciiTheme="minorHAnsi" w:hAnsiTheme="minorHAnsi" w:cstheme="minorBidi"/>
                <w:b w:val="0"/>
                <w:sz w:val="22"/>
                <w:szCs w:val="22"/>
              </w:rPr>
              <w:t xml:space="preserve">, external consultants, use for auditing purposes) during the contract’s duration. </w:t>
            </w:r>
          </w:p>
        </w:tc>
        <w:tc>
          <w:tcPr>
            <w:tcW w:w="1972" w:type="dxa"/>
            <w:vMerge/>
          </w:tcPr>
          <w:p w14:paraId="5B695352" w14:textId="77777777" w:rsidR="0077717F" w:rsidRPr="0083779B" w:rsidRDefault="0077717F" w:rsidP="00982B8A">
            <w:pPr>
              <w:pStyle w:val="BodyText"/>
              <w:rPr>
                <w:rFonts w:asciiTheme="minorHAnsi" w:hAnsiTheme="minorHAnsi" w:cstheme="minorHAnsi"/>
                <w:b w:val="0"/>
                <w:bCs/>
                <w:sz w:val="22"/>
                <w:szCs w:val="22"/>
              </w:rPr>
            </w:pPr>
          </w:p>
        </w:tc>
        <w:tc>
          <w:tcPr>
            <w:tcW w:w="1500" w:type="dxa"/>
            <w:vMerge/>
          </w:tcPr>
          <w:p w14:paraId="7A2C3668" w14:textId="0EDD5096" w:rsidR="0077717F" w:rsidRPr="0083779B" w:rsidRDefault="0077717F" w:rsidP="00982B8A">
            <w:pPr>
              <w:pStyle w:val="BodyText"/>
              <w:rPr>
                <w:rFonts w:asciiTheme="minorHAnsi" w:hAnsiTheme="minorHAnsi" w:cstheme="minorHAnsi"/>
                <w:b w:val="0"/>
                <w:bCs/>
                <w:sz w:val="22"/>
                <w:szCs w:val="22"/>
              </w:rPr>
            </w:pPr>
          </w:p>
        </w:tc>
        <w:tc>
          <w:tcPr>
            <w:tcW w:w="9719" w:type="dxa"/>
          </w:tcPr>
          <w:p w14:paraId="056E3EAD" w14:textId="214235AE" w:rsidR="0077717F" w:rsidRPr="0083779B" w:rsidRDefault="0077717F" w:rsidP="00982B8A">
            <w:pPr>
              <w:pStyle w:val="BodyText"/>
              <w:numPr>
                <w:ilvl w:val="0"/>
                <w:numId w:val="1"/>
              </w:numPr>
              <w:rPr>
                <w:rFonts w:asciiTheme="minorHAnsi" w:hAnsiTheme="minorHAnsi" w:cstheme="minorHAnsi"/>
                <w:b w:val="0"/>
                <w:bCs/>
                <w:sz w:val="22"/>
                <w:szCs w:val="22"/>
              </w:rPr>
            </w:pPr>
            <w:r>
              <w:rPr>
                <w:rFonts w:asciiTheme="minorHAnsi" w:hAnsiTheme="minorHAnsi" w:cstheme="minorHAnsi"/>
                <w:b w:val="0"/>
                <w:bCs/>
                <w:sz w:val="22"/>
                <w:szCs w:val="22"/>
              </w:rPr>
              <w:t xml:space="preserve"> </w:t>
            </w:r>
          </w:p>
        </w:tc>
      </w:tr>
      <w:tr w:rsidR="0077717F" w:rsidRPr="00DD2395" w14:paraId="15D8B7FC" w14:textId="34493C82" w:rsidTr="00982B8A">
        <w:trPr>
          <w:trHeight w:val="715"/>
        </w:trPr>
        <w:tc>
          <w:tcPr>
            <w:tcW w:w="687" w:type="dxa"/>
            <w:shd w:val="clear" w:color="auto" w:fill="auto"/>
            <w:vAlign w:val="center"/>
          </w:tcPr>
          <w:p w14:paraId="4D6D24DC" w14:textId="2415C24A" w:rsidR="0077717F" w:rsidRDefault="0077717F"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49</w:t>
            </w:r>
          </w:p>
        </w:tc>
        <w:tc>
          <w:tcPr>
            <w:tcW w:w="1984" w:type="dxa"/>
            <w:shd w:val="clear" w:color="auto" w:fill="auto"/>
            <w:vAlign w:val="center"/>
          </w:tcPr>
          <w:p w14:paraId="6F2BF0C6" w14:textId="69A3ECCD" w:rsidR="0077717F" w:rsidRPr="007845D1" w:rsidRDefault="0077717F" w:rsidP="00982B8A">
            <w:pPr>
              <w:spacing w:before="120" w:after="120"/>
              <w:rPr>
                <w:rFonts w:asciiTheme="minorHAnsi" w:hAnsiTheme="minorHAnsi" w:cstheme="minorHAnsi"/>
                <w:color w:val="000000"/>
                <w:sz w:val="22"/>
                <w:szCs w:val="22"/>
              </w:rPr>
            </w:pPr>
            <w:r w:rsidRPr="00744059">
              <w:rPr>
                <w:rFonts w:asciiTheme="minorHAnsi" w:hAnsiTheme="minorHAnsi" w:cstheme="minorHAnsi"/>
                <w:color w:val="000000"/>
                <w:sz w:val="22"/>
                <w:szCs w:val="22"/>
              </w:rPr>
              <w:t xml:space="preserve">Data usage &amp; rights </w:t>
            </w:r>
          </w:p>
        </w:tc>
        <w:tc>
          <w:tcPr>
            <w:tcW w:w="6499" w:type="dxa"/>
            <w:shd w:val="clear" w:color="auto" w:fill="auto"/>
            <w:vAlign w:val="center"/>
          </w:tcPr>
          <w:p w14:paraId="03C0C881" w14:textId="523B4FB5" w:rsidR="0077717F" w:rsidRPr="000661B7" w:rsidRDefault="0077717F" w:rsidP="00982B8A">
            <w:pPr>
              <w:pStyle w:val="BodyText"/>
              <w:numPr>
                <w:ilvl w:val="0"/>
                <w:numId w:val="15"/>
              </w:numPr>
              <w:rPr>
                <w:rFonts w:asciiTheme="minorHAnsi" w:hAnsiTheme="minorHAnsi" w:cstheme="minorHAnsi"/>
                <w:b w:val="0"/>
                <w:bCs/>
                <w:sz w:val="22"/>
                <w:szCs w:val="22"/>
                <w:u w:val="single"/>
              </w:rPr>
            </w:pPr>
            <w:r w:rsidRPr="5E678544">
              <w:rPr>
                <w:rFonts w:asciiTheme="minorHAnsi" w:hAnsiTheme="minorHAnsi" w:cstheme="minorBidi"/>
                <w:b w:val="0"/>
                <w:sz w:val="22"/>
                <w:szCs w:val="22"/>
              </w:rPr>
              <w:t xml:space="preserve">Upon expiry or termination of the contract, the ESM retains the right to keep and use the extracted reports and data for internal purposes. </w:t>
            </w:r>
          </w:p>
        </w:tc>
        <w:tc>
          <w:tcPr>
            <w:tcW w:w="1972" w:type="dxa"/>
            <w:vMerge/>
          </w:tcPr>
          <w:p w14:paraId="75443212" w14:textId="77777777" w:rsidR="0077717F" w:rsidRPr="0083779B" w:rsidRDefault="0077717F" w:rsidP="00982B8A">
            <w:pPr>
              <w:pStyle w:val="BodyText"/>
              <w:rPr>
                <w:rFonts w:asciiTheme="minorHAnsi" w:hAnsiTheme="minorHAnsi" w:cstheme="minorHAnsi"/>
                <w:b w:val="0"/>
                <w:bCs/>
                <w:sz w:val="22"/>
                <w:szCs w:val="22"/>
              </w:rPr>
            </w:pPr>
          </w:p>
        </w:tc>
        <w:tc>
          <w:tcPr>
            <w:tcW w:w="1500" w:type="dxa"/>
            <w:vMerge/>
          </w:tcPr>
          <w:p w14:paraId="4BEB865C" w14:textId="37027B62" w:rsidR="0077717F" w:rsidRPr="0083779B" w:rsidRDefault="0077717F" w:rsidP="00982B8A">
            <w:pPr>
              <w:pStyle w:val="BodyText"/>
              <w:rPr>
                <w:rFonts w:asciiTheme="minorHAnsi" w:hAnsiTheme="minorHAnsi" w:cstheme="minorHAnsi"/>
                <w:b w:val="0"/>
                <w:bCs/>
                <w:sz w:val="22"/>
                <w:szCs w:val="22"/>
              </w:rPr>
            </w:pPr>
          </w:p>
        </w:tc>
        <w:tc>
          <w:tcPr>
            <w:tcW w:w="9719" w:type="dxa"/>
          </w:tcPr>
          <w:p w14:paraId="78A32914" w14:textId="220B8F9E" w:rsidR="0077717F" w:rsidRPr="0083779B" w:rsidRDefault="0077717F" w:rsidP="00982B8A">
            <w:pPr>
              <w:pStyle w:val="BodyText"/>
              <w:numPr>
                <w:ilvl w:val="0"/>
                <w:numId w:val="1"/>
              </w:numPr>
              <w:rPr>
                <w:rFonts w:asciiTheme="minorHAnsi" w:hAnsiTheme="minorHAnsi" w:cstheme="minorHAnsi"/>
                <w:b w:val="0"/>
                <w:bCs/>
                <w:sz w:val="22"/>
                <w:szCs w:val="22"/>
              </w:rPr>
            </w:pPr>
            <w:r>
              <w:rPr>
                <w:rFonts w:asciiTheme="minorHAnsi" w:hAnsiTheme="minorHAnsi" w:cstheme="minorHAnsi"/>
                <w:b w:val="0"/>
                <w:bCs/>
                <w:sz w:val="22"/>
                <w:szCs w:val="22"/>
              </w:rPr>
              <w:t xml:space="preserve"> </w:t>
            </w:r>
          </w:p>
        </w:tc>
      </w:tr>
      <w:tr w:rsidR="0077717F" w:rsidRPr="00DD2395" w14:paraId="27A5165D" w14:textId="111D8E81" w:rsidTr="00982B8A">
        <w:trPr>
          <w:trHeight w:val="715"/>
        </w:trPr>
        <w:tc>
          <w:tcPr>
            <w:tcW w:w="687" w:type="dxa"/>
            <w:shd w:val="clear" w:color="auto" w:fill="auto"/>
            <w:vAlign w:val="center"/>
          </w:tcPr>
          <w:p w14:paraId="3616FE16" w14:textId="1E5DAB58" w:rsidR="0077717F" w:rsidRDefault="0077717F"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50</w:t>
            </w:r>
          </w:p>
        </w:tc>
        <w:tc>
          <w:tcPr>
            <w:tcW w:w="1984" w:type="dxa"/>
            <w:shd w:val="clear" w:color="auto" w:fill="auto"/>
            <w:vAlign w:val="center"/>
          </w:tcPr>
          <w:p w14:paraId="2B1E6D08" w14:textId="0FDEE9AA" w:rsidR="0077717F" w:rsidRPr="007845D1" w:rsidRDefault="0077717F" w:rsidP="00982B8A">
            <w:pPr>
              <w:spacing w:before="120" w:after="120"/>
              <w:rPr>
                <w:rFonts w:asciiTheme="minorHAnsi" w:hAnsiTheme="minorHAnsi" w:cstheme="minorHAnsi"/>
                <w:color w:val="000000"/>
                <w:sz w:val="22"/>
                <w:szCs w:val="22"/>
              </w:rPr>
            </w:pPr>
            <w:r w:rsidRPr="00744059">
              <w:rPr>
                <w:rFonts w:asciiTheme="minorHAnsi" w:hAnsiTheme="minorHAnsi" w:cstheme="minorHAnsi"/>
                <w:color w:val="000000"/>
                <w:sz w:val="22"/>
                <w:szCs w:val="22"/>
              </w:rPr>
              <w:t xml:space="preserve">Data usage &amp; rights </w:t>
            </w:r>
          </w:p>
        </w:tc>
        <w:tc>
          <w:tcPr>
            <w:tcW w:w="6499" w:type="dxa"/>
            <w:shd w:val="clear" w:color="auto" w:fill="auto"/>
            <w:vAlign w:val="center"/>
          </w:tcPr>
          <w:p w14:paraId="494999FB" w14:textId="7E328FE5" w:rsidR="0077717F" w:rsidRPr="00456839" w:rsidRDefault="0077717F" w:rsidP="00982B8A">
            <w:pPr>
              <w:pStyle w:val="BodyText"/>
              <w:numPr>
                <w:ilvl w:val="0"/>
                <w:numId w:val="15"/>
              </w:numPr>
              <w:rPr>
                <w:rFonts w:asciiTheme="minorHAnsi" w:hAnsiTheme="minorHAnsi" w:cstheme="minorBidi"/>
                <w:b w:val="0"/>
                <w:sz w:val="22"/>
                <w:szCs w:val="22"/>
              </w:rPr>
            </w:pPr>
            <w:r>
              <w:rPr>
                <w:rFonts w:asciiTheme="minorHAnsi" w:hAnsiTheme="minorHAnsi" w:cstheme="minorHAnsi"/>
                <w:b w:val="0"/>
                <w:bCs/>
                <w:sz w:val="22"/>
                <w:szCs w:val="22"/>
              </w:rPr>
              <w:t>U</w:t>
            </w:r>
            <w:r w:rsidRPr="00815645">
              <w:rPr>
                <w:rFonts w:asciiTheme="minorHAnsi" w:hAnsiTheme="minorHAnsi" w:cstheme="minorHAnsi"/>
                <w:b w:val="0"/>
                <w:bCs/>
                <w:sz w:val="22"/>
                <w:szCs w:val="22"/>
              </w:rPr>
              <w:t>ser</w:t>
            </w:r>
            <w:r>
              <w:rPr>
                <w:rFonts w:asciiTheme="minorHAnsi" w:hAnsiTheme="minorHAnsi" w:cstheme="minorHAnsi"/>
                <w:b w:val="0"/>
                <w:bCs/>
                <w:sz w:val="22"/>
                <w:szCs w:val="22"/>
              </w:rPr>
              <w:t>s</w:t>
            </w:r>
            <w:r w:rsidRPr="00815645">
              <w:rPr>
                <w:rFonts w:asciiTheme="minorHAnsi" w:hAnsiTheme="minorHAnsi" w:cstheme="minorHAnsi"/>
                <w:b w:val="0"/>
                <w:bCs/>
                <w:sz w:val="22"/>
                <w:szCs w:val="22"/>
              </w:rPr>
              <w:t xml:space="preserve"> can use the unstructured data output for further customi</w:t>
            </w:r>
            <w:r>
              <w:rPr>
                <w:rFonts w:asciiTheme="minorHAnsi" w:hAnsiTheme="minorHAnsi" w:cstheme="minorHAnsi"/>
                <w:b w:val="0"/>
                <w:bCs/>
                <w:sz w:val="22"/>
                <w:szCs w:val="22"/>
              </w:rPr>
              <w:t>s</w:t>
            </w:r>
            <w:r w:rsidRPr="00815645">
              <w:rPr>
                <w:rFonts w:asciiTheme="minorHAnsi" w:hAnsiTheme="minorHAnsi" w:cstheme="minorHAnsi"/>
                <w:b w:val="0"/>
                <w:bCs/>
                <w:sz w:val="22"/>
                <w:szCs w:val="22"/>
              </w:rPr>
              <w:t xml:space="preserve">ation using </w:t>
            </w:r>
            <w:r>
              <w:rPr>
                <w:rFonts w:asciiTheme="minorHAnsi" w:hAnsiTheme="minorHAnsi" w:cstheme="minorHAnsi"/>
                <w:b w:val="0"/>
                <w:bCs/>
                <w:sz w:val="22"/>
                <w:szCs w:val="22"/>
              </w:rPr>
              <w:t>P</w:t>
            </w:r>
            <w:r w:rsidRPr="00815645">
              <w:rPr>
                <w:rFonts w:asciiTheme="minorHAnsi" w:hAnsiTheme="minorHAnsi" w:cstheme="minorHAnsi"/>
                <w:b w:val="0"/>
                <w:bCs/>
                <w:sz w:val="22"/>
                <w:szCs w:val="22"/>
              </w:rPr>
              <w:t>ython or other programming language</w:t>
            </w:r>
            <w:r>
              <w:rPr>
                <w:rFonts w:asciiTheme="minorHAnsi" w:hAnsiTheme="minorHAnsi" w:cstheme="minorHAnsi"/>
                <w:b w:val="0"/>
                <w:bCs/>
                <w:sz w:val="22"/>
                <w:szCs w:val="22"/>
              </w:rPr>
              <w:t xml:space="preserve">. </w:t>
            </w:r>
            <w:r w:rsidRPr="00E8595D">
              <w:rPr>
                <w:rFonts w:asciiTheme="minorHAnsi" w:hAnsiTheme="minorHAnsi" w:cstheme="minorHAnsi"/>
                <w:b w:val="0"/>
                <w:bCs/>
                <w:sz w:val="22"/>
                <w:szCs w:val="22"/>
              </w:rPr>
              <w:t>The extraction process must comply with all applicable data protection and privacy regulations, ensuring that sensitive information is handled and transferred securely.</w:t>
            </w:r>
          </w:p>
        </w:tc>
        <w:tc>
          <w:tcPr>
            <w:tcW w:w="1972" w:type="dxa"/>
            <w:vMerge/>
          </w:tcPr>
          <w:p w14:paraId="693AC17A" w14:textId="77777777" w:rsidR="0077717F" w:rsidRPr="008C1BB5" w:rsidRDefault="0077717F" w:rsidP="00982B8A">
            <w:pPr>
              <w:rPr>
                <w:rFonts w:asciiTheme="minorHAnsi" w:hAnsiTheme="minorHAnsi" w:cstheme="minorHAnsi"/>
                <w:bCs/>
                <w:sz w:val="22"/>
                <w:szCs w:val="22"/>
              </w:rPr>
            </w:pPr>
          </w:p>
        </w:tc>
        <w:tc>
          <w:tcPr>
            <w:tcW w:w="1500" w:type="dxa"/>
            <w:vMerge/>
          </w:tcPr>
          <w:p w14:paraId="238115B1" w14:textId="2569DC72" w:rsidR="0077717F" w:rsidRPr="008C1BB5" w:rsidRDefault="0077717F" w:rsidP="00982B8A">
            <w:pPr>
              <w:rPr>
                <w:rFonts w:asciiTheme="minorHAnsi" w:hAnsiTheme="minorHAnsi" w:cstheme="minorHAnsi"/>
                <w:bCs/>
                <w:sz w:val="22"/>
                <w:szCs w:val="22"/>
              </w:rPr>
            </w:pPr>
          </w:p>
        </w:tc>
        <w:tc>
          <w:tcPr>
            <w:tcW w:w="9719" w:type="dxa"/>
          </w:tcPr>
          <w:p w14:paraId="35F092F3" w14:textId="7E7F98CB" w:rsidR="0077717F" w:rsidRPr="00AA58F6" w:rsidRDefault="0077717F" w:rsidP="00982B8A">
            <w:pPr>
              <w:pStyle w:val="ListParagraph"/>
              <w:numPr>
                <w:ilvl w:val="0"/>
                <w:numId w:val="1"/>
              </w:numPr>
              <w:rPr>
                <w:rFonts w:asciiTheme="minorHAnsi" w:hAnsiTheme="minorHAnsi" w:cstheme="minorHAnsi"/>
                <w:bCs/>
                <w:sz w:val="22"/>
                <w:szCs w:val="22"/>
              </w:rPr>
            </w:pPr>
            <w:r>
              <w:rPr>
                <w:rFonts w:asciiTheme="minorHAnsi" w:hAnsiTheme="minorHAnsi" w:cstheme="minorHAnsi"/>
                <w:bCs/>
                <w:sz w:val="22"/>
                <w:szCs w:val="22"/>
              </w:rPr>
              <w:t xml:space="preserve"> </w:t>
            </w:r>
          </w:p>
        </w:tc>
      </w:tr>
      <w:tr w:rsidR="0077717F" w:rsidRPr="00DD2395" w14:paraId="0C5DA285" w14:textId="7FF9AC7A" w:rsidTr="00982B8A">
        <w:trPr>
          <w:trHeight w:val="715"/>
        </w:trPr>
        <w:tc>
          <w:tcPr>
            <w:tcW w:w="687" w:type="dxa"/>
            <w:shd w:val="clear" w:color="auto" w:fill="auto"/>
            <w:vAlign w:val="center"/>
          </w:tcPr>
          <w:p w14:paraId="0357C202" w14:textId="64096725" w:rsidR="0077717F" w:rsidRDefault="0077717F"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51</w:t>
            </w:r>
          </w:p>
        </w:tc>
        <w:tc>
          <w:tcPr>
            <w:tcW w:w="1984" w:type="dxa"/>
            <w:shd w:val="clear" w:color="auto" w:fill="auto"/>
            <w:vAlign w:val="center"/>
          </w:tcPr>
          <w:p w14:paraId="58BA807F" w14:textId="07943391" w:rsidR="0077717F" w:rsidRPr="007845D1" w:rsidRDefault="0077717F" w:rsidP="00982B8A">
            <w:pPr>
              <w:spacing w:before="120" w:after="120"/>
              <w:rPr>
                <w:rFonts w:asciiTheme="minorHAnsi" w:hAnsiTheme="minorHAnsi" w:cstheme="minorHAnsi"/>
                <w:color w:val="000000"/>
                <w:sz w:val="22"/>
                <w:szCs w:val="22"/>
              </w:rPr>
            </w:pPr>
            <w:r w:rsidRPr="00744059">
              <w:rPr>
                <w:rFonts w:asciiTheme="minorHAnsi" w:hAnsiTheme="minorHAnsi" w:cstheme="minorHAnsi"/>
                <w:color w:val="000000"/>
                <w:sz w:val="22"/>
                <w:szCs w:val="22"/>
              </w:rPr>
              <w:t xml:space="preserve">Data usage &amp; rights </w:t>
            </w:r>
          </w:p>
        </w:tc>
        <w:tc>
          <w:tcPr>
            <w:tcW w:w="6499" w:type="dxa"/>
            <w:shd w:val="clear" w:color="auto" w:fill="auto"/>
            <w:vAlign w:val="center"/>
          </w:tcPr>
          <w:p w14:paraId="05E063B4" w14:textId="116DB975" w:rsidR="0077717F" w:rsidRPr="00F16C4B" w:rsidRDefault="0077717F" w:rsidP="00982B8A">
            <w:pPr>
              <w:pStyle w:val="BodyText"/>
              <w:numPr>
                <w:ilvl w:val="0"/>
                <w:numId w:val="15"/>
              </w:numPr>
              <w:rPr>
                <w:rFonts w:asciiTheme="minorHAnsi" w:hAnsiTheme="minorHAnsi" w:cstheme="minorBidi"/>
                <w:b w:val="0"/>
                <w:sz w:val="22"/>
                <w:szCs w:val="22"/>
              </w:rPr>
            </w:pPr>
            <w:r w:rsidRPr="5E678544">
              <w:rPr>
                <w:rFonts w:asciiTheme="minorHAnsi" w:hAnsiTheme="minorHAnsi" w:cstheme="minorBidi"/>
                <w:b w:val="0"/>
                <w:sz w:val="22"/>
                <w:szCs w:val="22"/>
              </w:rPr>
              <w:t xml:space="preserve">After extraction, the Service Provider must cooperate with the ESM to validate the completeness and accuracy of the data (provide technical support). </w:t>
            </w:r>
          </w:p>
        </w:tc>
        <w:tc>
          <w:tcPr>
            <w:tcW w:w="1972" w:type="dxa"/>
            <w:vMerge/>
          </w:tcPr>
          <w:p w14:paraId="70170ED4" w14:textId="77777777" w:rsidR="0077717F" w:rsidRPr="008C1BB5" w:rsidRDefault="0077717F" w:rsidP="00982B8A">
            <w:pPr>
              <w:rPr>
                <w:rFonts w:asciiTheme="minorHAnsi" w:hAnsiTheme="minorHAnsi" w:cstheme="minorHAnsi"/>
                <w:bCs/>
                <w:sz w:val="22"/>
                <w:szCs w:val="22"/>
              </w:rPr>
            </w:pPr>
          </w:p>
        </w:tc>
        <w:tc>
          <w:tcPr>
            <w:tcW w:w="1500" w:type="dxa"/>
            <w:vMerge/>
          </w:tcPr>
          <w:p w14:paraId="61940F5E" w14:textId="33A5861E" w:rsidR="0077717F" w:rsidRPr="008C1BB5" w:rsidRDefault="0077717F" w:rsidP="00982B8A">
            <w:pPr>
              <w:rPr>
                <w:rFonts w:asciiTheme="minorHAnsi" w:hAnsiTheme="minorHAnsi" w:cstheme="minorHAnsi"/>
                <w:bCs/>
                <w:sz w:val="22"/>
                <w:szCs w:val="22"/>
              </w:rPr>
            </w:pPr>
          </w:p>
        </w:tc>
        <w:tc>
          <w:tcPr>
            <w:tcW w:w="9719" w:type="dxa"/>
          </w:tcPr>
          <w:p w14:paraId="285AB4A4" w14:textId="77777777" w:rsidR="0077717F" w:rsidRPr="00AA58F6" w:rsidRDefault="0077717F" w:rsidP="00982B8A">
            <w:pPr>
              <w:pStyle w:val="ListParagraph"/>
              <w:numPr>
                <w:ilvl w:val="0"/>
                <w:numId w:val="1"/>
              </w:numPr>
              <w:rPr>
                <w:rFonts w:asciiTheme="minorHAnsi" w:hAnsiTheme="minorHAnsi" w:cstheme="minorHAnsi"/>
                <w:bCs/>
                <w:sz w:val="22"/>
                <w:szCs w:val="22"/>
              </w:rPr>
            </w:pPr>
          </w:p>
        </w:tc>
      </w:tr>
      <w:tr w:rsidR="0077717F" w:rsidRPr="00DD2395" w14:paraId="2929242C" w14:textId="7F01C11E" w:rsidTr="00982B8A">
        <w:trPr>
          <w:trHeight w:val="715"/>
        </w:trPr>
        <w:tc>
          <w:tcPr>
            <w:tcW w:w="687" w:type="dxa"/>
            <w:shd w:val="clear" w:color="auto" w:fill="auto"/>
            <w:vAlign w:val="center"/>
          </w:tcPr>
          <w:p w14:paraId="7F308FA5" w14:textId="0627B2AB" w:rsidR="0077717F" w:rsidRDefault="0077717F"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52</w:t>
            </w:r>
          </w:p>
        </w:tc>
        <w:tc>
          <w:tcPr>
            <w:tcW w:w="1984" w:type="dxa"/>
            <w:shd w:val="clear" w:color="auto" w:fill="auto"/>
            <w:vAlign w:val="center"/>
          </w:tcPr>
          <w:p w14:paraId="0503AA27" w14:textId="248657B6" w:rsidR="0077717F" w:rsidRPr="007845D1" w:rsidRDefault="0077717F" w:rsidP="00982B8A">
            <w:pPr>
              <w:spacing w:before="120" w:after="120"/>
              <w:rPr>
                <w:rFonts w:asciiTheme="minorHAnsi" w:hAnsiTheme="minorHAnsi" w:cstheme="minorHAnsi"/>
                <w:color w:val="000000"/>
                <w:sz w:val="22"/>
                <w:szCs w:val="22"/>
              </w:rPr>
            </w:pPr>
            <w:r w:rsidRPr="00744059">
              <w:rPr>
                <w:rFonts w:asciiTheme="minorHAnsi" w:hAnsiTheme="minorHAnsi" w:cstheme="minorHAnsi"/>
                <w:color w:val="000000"/>
                <w:sz w:val="22"/>
                <w:szCs w:val="22"/>
              </w:rPr>
              <w:t>Data usage &amp; rights</w:t>
            </w:r>
          </w:p>
        </w:tc>
        <w:tc>
          <w:tcPr>
            <w:tcW w:w="6499" w:type="dxa"/>
            <w:shd w:val="clear" w:color="auto" w:fill="auto"/>
            <w:vAlign w:val="center"/>
          </w:tcPr>
          <w:p w14:paraId="78A33B5C" w14:textId="3BC237C4" w:rsidR="0077717F" w:rsidRPr="00EB7D44" w:rsidRDefault="0077717F" w:rsidP="00982B8A">
            <w:pPr>
              <w:pStyle w:val="BodyText"/>
              <w:numPr>
                <w:ilvl w:val="0"/>
                <w:numId w:val="15"/>
              </w:numPr>
              <w:rPr>
                <w:rFonts w:asciiTheme="minorHAnsi" w:hAnsiTheme="minorHAnsi" w:cstheme="minorHAnsi"/>
                <w:b w:val="0"/>
                <w:sz w:val="22"/>
                <w:szCs w:val="22"/>
              </w:rPr>
            </w:pPr>
            <w:r w:rsidRPr="00EB7D44">
              <w:rPr>
                <w:rFonts w:asciiTheme="minorHAnsi" w:hAnsiTheme="minorHAnsi" w:cstheme="minorHAnsi"/>
                <w:b w:val="0"/>
                <w:sz w:val="22"/>
                <w:szCs w:val="22"/>
              </w:rPr>
              <w:t>Users must be allowed to share the data extracted from the tool both internally (within ESM), and with external stakeholders (e.g. ESM shareholders).</w:t>
            </w:r>
          </w:p>
        </w:tc>
        <w:tc>
          <w:tcPr>
            <w:tcW w:w="1972" w:type="dxa"/>
            <w:vMerge/>
          </w:tcPr>
          <w:p w14:paraId="7D5E89A1" w14:textId="77777777" w:rsidR="0077717F" w:rsidRPr="0083779B" w:rsidRDefault="0077717F" w:rsidP="00982B8A">
            <w:pPr>
              <w:pStyle w:val="BodyText"/>
              <w:rPr>
                <w:rFonts w:asciiTheme="minorHAnsi" w:hAnsiTheme="minorHAnsi" w:cstheme="minorHAnsi"/>
                <w:b w:val="0"/>
                <w:bCs/>
                <w:sz w:val="22"/>
                <w:szCs w:val="22"/>
              </w:rPr>
            </w:pPr>
          </w:p>
        </w:tc>
        <w:tc>
          <w:tcPr>
            <w:tcW w:w="1500" w:type="dxa"/>
            <w:vMerge/>
          </w:tcPr>
          <w:p w14:paraId="00756FB5" w14:textId="51E29AEE" w:rsidR="0077717F" w:rsidRPr="0083779B" w:rsidRDefault="0077717F" w:rsidP="00982B8A">
            <w:pPr>
              <w:pStyle w:val="BodyText"/>
              <w:rPr>
                <w:rFonts w:asciiTheme="minorHAnsi" w:hAnsiTheme="minorHAnsi" w:cstheme="minorHAnsi"/>
                <w:b w:val="0"/>
                <w:bCs/>
                <w:sz w:val="22"/>
                <w:szCs w:val="22"/>
              </w:rPr>
            </w:pPr>
          </w:p>
        </w:tc>
        <w:tc>
          <w:tcPr>
            <w:tcW w:w="9719" w:type="dxa"/>
          </w:tcPr>
          <w:p w14:paraId="015AA027" w14:textId="4D8AC759" w:rsidR="0077717F" w:rsidRPr="0083779B" w:rsidRDefault="0077717F" w:rsidP="00982B8A">
            <w:pPr>
              <w:pStyle w:val="BodyText"/>
              <w:numPr>
                <w:ilvl w:val="0"/>
                <w:numId w:val="1"/>
              </w:numPr>
              <w:rPr>
                <w:rFonts w:asciiTheme="minorHAnsi" w:hAnsiTheme="minorHAnsi" w:cstheme="minorHAnsi"/>
                <w:b w:val="0"/>
                <w:bCs/>
                <w:sz w:val="22"/>
                <w:szCs w:val="22"/>
              </w:rPr>
            </w:pPr>
            <w:r>
              <w:rPr>
                <w:rFonts w:asciiTheme="minorHAnsi" w:hAnsiTheme="minorHAnsi" w:cstheme="minorHAnsi"/>
                <w:b w:val="0"/>
                <w:bCs/>
                <w:sz w:val="22"/>
                <w:szCs w:val="22"/>
              </w:rPr>
              <w:t xml:space="preserve"> </w:t>
            </w:r>
          </w:p>
        </w:tc>
      </w:tr>
      <w:tr w:rsidR="0077717F" w:rsidRPr="00DD2395" w14:paraId="45D63D76" w14:textId="28B3F874" w:rsidTr="00982B8A">
        <w:trPr>
          <w:trHeight w:val="715"/>
        </w:trPr>
        <w:tc>
          <w:tcPr>
            <w:tcW w:w="687" w:type="dxa"/>
            <w:shd w:val="clear" w:color="auto" w:fill="auto"/>
            <w:vAlign w:val="center"/>
          </w:tcPr>
          <w:p w14:paraId="516D3451" w14:textId="1CE206A2" w:rsidR="0077717F" w:rsidRDefault="0077717F"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53</w:t>
            </w:r>
          </w:p>
        </w:tc>
        <w:tc>
          <w:tcPr>
            <w:tcW w:w="1984" w:type="dxa"/>
            <w:shd w:val="clear" w:color="auto" w:fill="auto"/>
            <w:vAlign w:val="center"/>
          </w:tcPr>
          <w:p w14:paraId="657CF2F2" w14:textId="14214FA4" w:rsidR="0077717F" w:rsidRPr="007845D1" w:rsidRDefault="0077717F" w:rsidP="00982B8A">
            <w:pPr>
              <w:spacing w:before="120" w:after="120"/>
              <w:rPr>
                <w:rFonts w:asciiTheme="minorHAnsi" w:hAnsiTheme="minorHAnsi" w:cstheme="minorHAnsi"/>
                <w:color w:val="000000"/>
                <w:sz w:val="22"/>
                <w:szCs w:val="22"/>
              </w:rPr>
            </w:pPr>
            <w:r w:rsidRPr="00535F48">
              <w:rPr>
                <w:rFonts w:asciiTheme="minorHAnsi" w:hAnsiTheme="minorHAnsi" w:cstheme="minorHAnsi"/>
                <w:color w:val="000000"/>
                <w:sz w:val="22"/>
                <w:szCs w:val="22"/>
              </w:rPr>
              <w:t>Users &amp; access</w:t>
            </w:r>
          </w:p>
        </w:tc>
        <w:tc>
          <w:tcPr>
            <w:tcW w:w="6499" w:type="dxa"/>
            <w:shd w:val="clear" w:color="auto" w:fill="auto"/>
            <w:vAlign w:val="center"/>
          </w:tcPr>
          <w:p w14:paraId="058120DC" w14:textId="2375869F" w:rsidR="0077717F" w:rsidRPr="00243E80" w:rsidRDefault="0077717F" w:rsidP="00982B8A">
            <w:pPr>
              <w:pStyle w:val="BodyText"/>
              <w:numPr>
                <w:ilvl w:val="0"/>
                <w:numId w:val="15"/>
              </w:numPr>
              <w:rPr>
                <w:rFonts w:asciiTheme="minorHAnsi" w:hAnsiTheme="minorHAnsi" w:cstheme="minorHAnsi"/>
                <w:b w:val="0"/>
                <w:bCs/>
                <w:sz w:val="22"/>
                <w:szCs w:val="22"/>
              </w:rPr>
            </w:pPr>
            <w:r>
              <w:rPr>
                <w:rFonts w:asciiTheme="minorHAnsi" w:hAnsiTheme="minorHAnsi" w:cstheme="minorBidi"/>
                <w:b w:val="0"/>
                <w:sz w:val="22"/>
                <w:szCs w:val="22"/>
              </w:rPr>
              <w:t>At least 15</w:t>
            </w:r>
            <w:r w:rsidRPr="77E81B1E">
              <w:rPr>
                <w:rFonts w:asciiTheme="minorHAnsi" w:hAnsiTheme="minorHAnsi" w:cstheme="minorBidi"/>
                <w:b w:val="0"/>
                <w:sz w:val="22"/>
                <w:szCs w:val="22"/>
              </w:rPr>
              <w:t xml:space="preserve"> users</w:t>
            </w:r>
            <w:r>
              <w:rPr>
                <w:rFonts w:asciiTheme="minorHAnsi" w:hAnsiTheme="minorHAnsi" w:cstheme="minorBidi"/>
                <w:b w:val="0"/>
                <w:sz w:val="22"/>
                <w:szCs w:val="22"/>
              </w:rPr>
              <w:t xml:space="preserve"> will be working </w:t>
            </w:r>
            <w:r w:rsidRPr="77E81B1E">
              <w:rPr>
                <w:rFonts w:asciiTheme="minorHAnsi" w:hAnsiTheme="minorHAnsi" w:cstheme="minorBidi"/>
                <w:b w:val="0"/>
                <w:sz w:val="22"/>
                <w:szCs w:val="22"/>
              </w:rPr>
              <w:t>with the tool</w:t>
            </w:r>
            <w:r>
              <w:rPr>
                <w:rFonts w:asciiTheme="minorHAnsi" w:hAnsiTheme="minorHAnsi" w:cstheme="minorBidi"/>
                <w:b w:val="0"/>
                <w:sz w:val="22"/>
                <w:szCs w:val="22"/>
              </w:rPr>
              <w:t>, primarily</w:t>
            </w:r>
            <w:r w:rsidRPr="77E81B1E">
              <w:rPr>
                <w:rFonts w:asciiTheme="minorHAnsi" w:hAnsiTheme="minorHAnsi" w:cstheme="minorBidi"/>
                <w:b w:val="0"/>
                <w:sz w:val="22"/>
                <w:szCs w:val="22"/>
              </w:rPr>
              <w:t xml:space="preserve"> ESM staff. However, the user base may chang</w:t>
            </w:r>
            <w:r>
              <w:rPr>
                <w:rFonts w:asciiTheme="minorHAnsi" w:hAnsiTheme="minorHAnsi" w:cstheme="minorBidi"/>
                <w:b w:val="0"/>
                <w:sz w:val="22"/>
                <w:szCs w:val="22"/>
              </w:rPr>
              <w:t>e over time</w:t>
            </w:r>
            <w:r w:rsidRPr="77E81B1E">
              <w:rPr>
                <w:rFonts w:asciiTheme="minorHAnsi" w:hAnsiTheme="minorHAnsi" w:cstheme="minorBidi"/>
                <w:b w:val="0"/>
                <w:sz w:val="22"/>
                <w:szCs w:val="22"/>
              </w:rPr>
              <w:t xml:space="preserve"> due to regular staff turnover and business needs. </w:t>
            </w:r>
          </w:p>
        </w:tc>
        <w:tc>
          <w:tcPr>
            <w:tcW w:w="1972" w:type="dxa"/>
            <w:vMerge/>
          </w:tcPr>
          <w:p w14:paraId="5244EBC3" w14:textId="77777777" w:rsidR="0077717F" w:rsidRPr="0083779B" w:rsidRDefault="0077717F" w:rsidP="00982B8A">
            <w:pPr>
              <w:pStyle w:val="BodyText"/>
              <w:rPr>
                <w:rFonts w:asciiTheme="minorHAnsi" w:hAnsiTheme="minorHAnsi" w:cstheme="minorHAnsi"/>
                <w:b w:val="0"/>
                <w:bCs/>
                <w:sz w:val="22"/>
                <w:szCs w:val="22"/>
              </w:rPr>
            </w:pPr>
          </w:p>
        </w:tc>
        <w:tc>
          <w:tcPr>
            <w:tcW w:w="1500" w:type="dxa"/>
            <w:vMerge/>
          </w:tcPr>
          <w:p w14:paraId="4F58266C" w14:textId="05D1876C" w:rsidR="0077717F" w:rsidRPr="0083779B" w:rsidRDefault="0077717F" w:rsidP="00982B8A">
            <w:pPr>
              <w:pStyle w:val="BodyText"/>
              <w:rPr>
                <w:rFonts w:asciiTheme="minorHAnsi" w:hAnsiTheme="minorHAnsi" w:cstheme="minorHAnsi"/>
                <w:b w:val="0"/>
                <w:bCs/>
                <w:sz w:val="22"/>
                <w:szCs w:val="22"/>
              </w:rPr>
            </w:pPr>
          </w:p>
        </w:tc>
        <w:tc>
          <w:tcPr>
            <w:tcW w:w="9719" w:type="dxa"/>
          </w:tcPr>
          <w:p w14:paraId="1B4F3034" w14:textId="6A1063A9" w:rsidR="0077717F" w:rsidRPr="0083779B" w:rsidRDefault="0077717F" w:rsidP="00982B8A">
            <w:pPr>
              <w:pStyle w:val="BodyText"/>
              <w:numPr>
                <w:ilvl w:val="0"/>
                <w:numId w:val="1"/>
              </w:numPr>
              <w:rPr>
                <w:rFonts w:asciiTheme="minorHAnsi" w:hAnsiTheme="minorHAnsi" w:cstheme="minorHAnsi"/>
                <w:b w:val="0"/>
                <w:bCs/>
                <w:sz w:val="22"/>
                <w:szCs w:val="22"/>
              </w:rPr>
            </w:pPr>
            <w:r>
              <w:rPr>
                <w:rFonts w:asciiTheme="minorHAnsi" w:hAnsiTheme="minorHAnsi" w:cstheme="minorHAnsi"/>
                <w:b w:val="0"/>
                <w:bCs/>
                <w:sz w:val="22"/>
                <w:szCs w:val="22"/>
              </w:rPr>
              <w:t xml:space="preserve"> </w:t>
            </w:r>
          </w:p>
        </w:tc>
      </w:tr>
      <w:tr w:rsidR="0077717F" w:rsidRPr="00DD2395" w14:paraId="3B816C57" w14:textId="6D5F5EA4" w:rsidTr="00982B8A">
        <w:trPr>
          <w:trHeight w:val="715"/>
        </w:trPr>
        <w:tc>
          <w:tcPr>
            <w:tcW w:w="687" w:type="dxa"/>
            <w:shd w:val="clear" w:color="auto" w:fill="auto"/>
            <w:vAlign w:val="center"/>
          </w:tcPr>
          <w:p w14:paraId="4700B1C8" w14:textId="7ADF2C4E" w:rsidR="0077717F" w:rsidRDefault="0077717F"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54</w:t>
            </w:r>
          </w:p>
        </w:tc>
        <w:tc>
          <w:tcPr>
            <w:tcW w:w="1984" w:type="dxa"/>
            <w:shd w:val="clear" w:color="auto" w:fill="auto"/>
            <w:vAlign w:val="center"/>
          </w:tcPr>
          <w:p w14:paraId="00B11E4D" w14:textId="12A6ED80" w:rsidR="0077717F" w:rsidRPr="007845D1" w:rsidRDefault="0077717F" w:rsidP="00982B8A">
            <w:pPr>
              <w:spacing w:before="120" w:after="120"/>
              <w:rPr>
                <w:rFonts w:asciiTheme="minorHAnsi" w:hAnsiTheme="minorHAnsi" w:cstheme="minorHAnsi"/>
                <w:color w:val="000000"/>
                <w:sz w:val="22"/>
                <w:szCs w:val="22"/>
              </w:rPr>
            </w:pPr>
            <w:r w:rsidRPr="00535F48">
              <w:rPr>
                <w:rFonts w:asciiTheme="minorHAnsi" w:hAnsiTheme="minorHAnsi" w:cstheme="minorHAnsi"/>
                <w:color w:val="000000"/>
                <w:sz w:val="22"/>
                <w:szCs w:val="22"/>
              </w:rPr>
              <w:t xml:space="preserve">Users &amp; access </w:t>
            </w:r>
          </w:p>
        </w:tc>
        <w:tc>
          <w:tcPr>
            <w:tcW w:w="6499" w:type="dxa"/>
            <w:shd w:val="clear" w:color="auto" w:fill="auto"/>
            <w:vAlign w:val="center"/>
          </w:tcPr>
          <w:p w14:paraId="25E41EE1" w14:textId="23E3AD5E" w:rsidR="0077717F" w:rsidRPr="00EB7D44" w:rsidRDefault="0077717F" w:rsidP="00982B8A">
            <w:pPr>
              <w:pStyle w:val="ListParagraph"/>
              <w:numPr>
                <w:ilvl w:val="0"/>
                <w:numId w:val="15"/>
              </w:numPr>
              <w:rPr>
                <w:rFonts w:asciiTheme="minorHAnsi" w:hAnsiTheme="minorHAnsi" w:cstheme="minorHAnsi"/>
                <w:bCs/>
                <w:color w:val="000000"/>
                <w:sz w:val="22"/>
                <w:szCs w:val="22"/>
              </w:rPr>
            </w:pPr>
            <w:r w:rsidRPr="00EB7D44">
              <w:rPr>
                <w:rFonts w:asciiTheme="minorHAnsi" w:hAnsiTheme="minorHAnsi" w:cstheme="minorBidi"/>
                <w:bCs/>
                <w:sz w:val="22"/>
                <w:szCs w:val="22"/>
              </w:rPr>
              <w:t xml:space="preserve">The tool will be accessible both onsite, i.e. at the ESM office, and off-site, i.e. for remote work. </w:t>
            </w:r>
          </w:p>
        </w:tc>
        <w:tc>
          <w:tcPr>
            <w:tcW w:w="1972" w:type="dxa"/>
            <w:vMerge/>
          </w:tcPr>
          <w:p w14:paraId="7BA8BAB0" w14:textId="77777777" w:rsidR="0077717F" w:rsidRPr="0083779B" w:rsidRDefault="0077717F" w:rsidP="00982B8A">
            <w:pPr>
              <w:pStyle w:val="BodyText"/>
              <w:rPr>
                <w:rFonts w:asciiTheme="minorHAnsi" w:hAnsiTheme="minorHAnsi" w:cstheme="minorHAnsi"/>
                <w:b w:val="0"/>
                <w:bCs/>
                <w:sz w:val="22"/>
                <w:szCs w:val="22"/>
              </w:rPr>
            </w:pPr>
          </w:p>
        </w:tc>
        <w:tc>
          <w:tcPr>
            <w:tcW w:w="1500" w:type="dxa"/>
            <w:vMerge/>
          </w:tcPr>
          <w:p w14:paraId="080E50C8" w14:textId="6A7DEAE1" w:rsidR="0077717F" w:rsidRPr="0083779B" w:rsidRDefault="0077717F" w:rsidP="00982B8A">
            <w:pPr>
              <w:pStyle w:val="BodyText"/>
              <w:rPr>
                <w:rFonts w:asciiTheme="minorHAnsi" w:hAnsiTheme="minorHAnsi" w:cstheme="minorHAnsi"/>
                <w:b w:val="0"/>
                <w:bCs/>
                <w:sz w:val="22"/>
                <w:szCs w:val="22"/>
              </w:rPr>
            </w:pPr>
          </w:p>
        </w:tc>
        <w:tc>
          <w:tcPr>
            <w:tcW w:w="9719" w:type="dxa"/>
          </w:tcPr>
          <w:p w14:paraId="7EBEB4FB" w14:textId="642ED68D" w:rsidR="0077717F" w:rsidRPr="0083779B" w:rsidRDefault="0077717F" w:rsidP="00982B8A">
            <w:pPr>
              <w:pStyle w:val="BodyText"/>
              <w:numPr>
                <w:ilvl w:val="0"/>
                <w:numId w:val="1"/>
              </w:numPr>
              <w:rPr>
                <w:rFonts w:asciiTheme="minorHAnsi" w:hAnsiTheme="minorHAnsi" w:cstheme="minorHAnsi"/>
                <w:b w:val="0"/>
                <w:bCs/>
                <w:sz w:val="22"/>
                <w:szCs w:val="22"/>
              </w:rPr>
            </w:pPr>
            <w:r>
              <w:rPr>
                <w:rFonts w:asciiTheme="minorHAnsi" w:hAnsiTheme="minorHAnsi" w:cstheme="minorHAnsi"/>
                <w:b w:val="0"/>
                <w:bCs/>
                <w:sz w:val="22"/>
                <w:szCs w:val="22"/>
              </w:rPr>
              <w:t xml:space="preserve"> </w:t>
            </w:r>
          </w:p>
        </w:tc>
      </w:tr>
      <w:tr w:rsidR="0077717F" w:rsidRPr="00DD2395" w14:paraId="0989EB1A" w14:textId="6C18595D" w:rsidTr="00982B8A">
        <w:trPr>
          <w:trHeight w:val="715"/>
        </w:trPr>
        <w:tc>
          <w:tcPr>
            <w:tcW w:w="687" w:type="dxa"/>
            <w:shd w:val="clear" w:color="auto" w:fill="auto"/>
            <w:vAlign w:val="center"/>
          </w:tcPr>
          <w:p w14:paraId="6F261956" w14:textId="2C960B66" w:rsidR="0077717F" w:rsidRDefault="0077717F"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55</w:t>
            </w:r>
          </w:p>
        </w:tc>
        <w:tc>
          <w:tcPr>
            <w:tcW w:w="1984" w:type="dxa"/>
            <w:shd w:val="clear" w:color="auto" w:fill="auto"/>
            <w:vAlign w:val="center"/>
          </w:tcPr>
          <w:p w14:paraId="23A6E497" w14:textId="49FD76CD" w:rsidR="0077717F" w:rsidRPr="007845D1" w:rsidRDefault="0077717F" w:rsidP="00982B8A">
            <w:pPr>
              <w:spacing w:before="120" w:after="120"/>
              <w:rPr>
                <w:rFonts w:asciiTheme="minorHAnsi" w:hAnsiTheme="minorHAnsi" w:cstheme="minorHAnsi"/>
                <w:color w:val="000000"/>
                <w:sz w:val="22"/>
                <w:szCs w:val="22"/>
              </w:rPr>
            </w:pPr>
            <w:r w:rsidRPr="00535F48">
              <w:rPr>
                <w:rFonts w:asciiTheme="minorHAnsi" w:hAnsiTheme="minorHAnsi" w:cstheme="minorHAnsi"/>
                <w:color w:val="000000"/>
                <w:sz w:val="22"/>
                <w:szCs w:val="22"/>
              </w:rPr>
              <w:t>Users &amp; access</w:t>
            </w:r>
          </w:p>
        </w:tc>
        <w:tc>
          <w:tcPr>
            <w:tcW w:w="6499" w:type="dxa"/>
            <w:shd w:val="clear" w:color="auto" w:fill="auto"/>
            <w:vAlign w:val="center"/>
          </w:tcPr>
          <w:p w14:paraId="549C4182" w14:textId="1DBD543A" w:rsidR="0077717F" w:rsidRPr="00AF362C" w:rsidRDefault="0077717F" w:rsidP="00982B8A">
            <w:pPr>
              <w:pStyle w:val="BodyText"/>
              <w:numPr>
                <w:ilvl w:val="0"/>
                <w:numId w:val="15"/>
              </w:numPr>
              <w:rPr>
                <w:rFonts w:asciiTheme="minorHAnsi" w:hAnsiTheme="minorHAnsi" w:cstheme="minorBidi"/>
                <w:b w:val="0"/>
                <w:sz w:val="22"/>
                <w:szCs w:val="22"/>
              </w:rPr>
            </w:pPr>
            <w:r w:rsidRPr="38AB5FCE">
              <w:rPr>
                <w:rFonts w:asciiTheme="minorHAnsi" w:hAnsiTheme="minorHAnsi" w:cstheme="minorBidi"/>
                <w:b w:val="0"/>
                <w:sz w:val="22"/>
                <w:szCs w:val="22"/>
              </w:rPr>
              <w:t xml:space="preserve">Users must be able to access the tool anytime, from anywhere and/or from multiple locations </w:t>
            </w:r>
            <w:r>
              <w:rPr>
                <w:rFonts w:asciiTheme="minorHAnsi" w:hAnsiTheme="minorHAnsi" w:cstheme="minorBidi"/>
                <w:b w:val="0"/>
                <w:sz w:val="22"/>
                <w:szCs w:val="22"/>
              </w:rPr>
              <w:t>at the same time</w:t>
            </w:r>
            <w:r w:rsidRPr="38AB5FCE">
              <w:rPr>
                <w:rFonts w:asciiTheme="minorHAnsi" w:hAnsiTheme="minorHAnsi" w:cstheme="minorBidi"/>
                <w:b w:val="0"/>
                <w:sz w:val="22"/>
                <w:szCs w:val="22"/>
              </w:rPr>
              <w:t xml:space="preserve">. </w:t>
            </w:r>
          </w:p>
        </w:tc>
        <w:tc>
          <w:tcPr>
            <w:tcW w:w="1972" w:type="dxa"/>
            <w:vMerge/>
          </w:tcPr>
          <w:p w14:paraId="08CC7D25" w14:textId="77777777" w:rsidR="0077717F" w:rsidRPr="5E678544" w:rsidRDefault="0077717F" w:rsidP="00982B8A">
            <w:pPr>
              <w:pStyle w:val="BodyText"/>
              <w:rPr>
                <w:rFonts w:asciiTheme="minorHAnsi" w:hAnsiTheme="minorHAnsi" w:cstheme="minorBidi"/>
                <w:b w:val="0"/>
                <w:sz w:val="22"/>
                <w:szCs w:val="22"/>
              </w:rPr>
            </w:pPr>
          </w:p>
        </w:tc>
        <w:tc>
          <w:tcPr>
            <w:tcW w:w="1500" w:type="dxa"/>
            <w:vMerge/>
          </w:tcPr>
          <w:p w14:paraId="33AFF2A5" w14:textId="405B4756" w:rsidR="0077717F" w:rsidRPr="5E678544" w:rsidRDefault="0077717F" w:rsidP="00982B8A">
            <w:pPr>
              <w:pStyle w:val="BodyText"/>
              <w:rPr>
                <w:rFonts w:asciiTheme="minorHAnsi" w:hAnsiTheme="minorHAnsi" w:cstheme="minorBidi"/>
                <w:b w:val="0"/>
                <w:sz w:val="22"/>
                <w:szCs w:val="22"/>
              </w:rPr>
            </w:pPr>
          </w:p>
        </w:tc>
        <w:tc>
          <w:tcPr>
            <w:tcW w:w="9719" w:type="dxa"/>
          </w:tcPr>
          <w:p w14:paraId="7D293553" w14:textId="17318DEA" w:rsidR="0077717F" w:rsidRPr="5E678544" w:rsidRDefault="0077717F" w:rsidP="00982B8A">
            <w:pPr>
              <w:pStyle w:val="BodyText"/>
              <w:numPr>
                <w:ilvl w:val="0"/>
                <w:numId w:val="1"/>
              </w:numPr>
              <w:rPr>
                <w:rFonts w:asciiTheme="minorHAnsi" w:hAnsiTheme="minorHAnsi" w:cstheme="minorBidi"/>
                <w:b w:val="0"/>
                <w:sz w:val="22"/>
                <w:szCs w:val="22"/>
              </w:rPr>
            </w:pPr>
            <w:r>
              <w:rPr>
                <w:rFonts w:asciiTheme="minorHAnsi" w:hAnsiTheme="minorHAnsi" w:cstheme="minorBidi"/>
                <w:b w:val="0"/>
                <w:sz w:val="22"/>
                <w:szCs w:val="22"/>
              </w:rPr>
              <w:t xml:space="preserve"> </w:t>
            </w:r>
          </w:p>
        </w:tc>
      </w:tr>
      <w:tr w:rsidR="0077717F" w:rsidRPr="00DD2395" w14:paraId="64898842" w14:textId="69AA75D0" w:rsidTr="00982B8A">
        <w:trPr>
          <w:trHeight w:val="715"/>
        </w:trPr>
        <w:tc>
          <w:tcPr>
            <w:tcW w:w="687" w:type="dxa"/>
            <w:shd w:val="clear" w:color="auto" w:fill="auto"/>
            <w:vAlign w:val="center"/>
          </w:tcPr>
          <w:p w14:paraId="0B0CF3E1" w14:textId="1EBA3BDB" w:rsidR="0077717F" w:rsidRDefault="0077717F"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56</w:t>
            </w:r>
          </w:p>
        </w:tc>
        <w:tc>
          <w:tcPr>
            <w:tcW w:w="1984" w:type="dxa"/>
            <w:shd w:val="clear" w:color="auto" w:fill="auto"/>
            <w:vAlign w:val="center"/>
          </w:tcPr>
          <w:p w14:paraId="0AF4B165" w14:textId="78E5806A" w:rsidR="0077717F" w:rsidRPr="007845D1" w:rsidRDefault="0077717F" w:rsidP="00982B8A">
            <w:pPr>
              <w:spacing w:before="120" w:after="120"/>
              <w:rPr>
                <w:rFonts w:asciiTheme="minorHAnsi" w:hAnsiTheme="minorHAnsi" w:cstheme="minorHAnsi"/>
                <w:color w:val="000000"/>
                <w:sz w:val="22"/>
                <w:szCs w:val="22"/>
              </w:rPr>
            </w:pPr>
            <w:r w:rsidRPr="00535F48">
              <w:rPr>
                <w:rFonts w:asciiTheme="minorHAnsi" w:hAnsiTheme="minorHAnsi" w:cstheme="minorHAnsi"/>
                <w:color w:val="000000"/>
                <w:sz w:val="22"/>
                <w:szCs w:val="22"/>
              </w:rPr>
              <w:t>Users &amp; access</w:t>
            </w:r>
          </w:p>
        </w:tc>
        <w:tc>
          <w:tcPr>
            <w:tcW w:w="6499" w:type="dxa"/>
            <w:shd w:val="clear" w:color="auto" w:fill="auto"/>
            <w:vAlign w:val="center"/>
          </w:tcPr>
          <w:p w14:paraId="68461B13" w14:textId="40E6AA7E" w:rsidR="0077717F" w:rsidRPr="002E07FA" w:rsidRDefault="0077717F" w:rsidP="00982B8A">
            <w:pPr>
              <w:pStyle w:val="BodyText"/>
              <w:numPr>
                <w:ilvl w:val="0"/>
                <w:numId w:val="15"/>
              </w:numPr>
              <w:rPr>
                <w:rFonts w:asciiTheme="minorHAnsi" w:hAnsiTheme="minorHAnsi" w:cstheme="minorBidi"/>
                <w:b w:val="0"/>
                <w:sz w:val="22"/>
                <w:szCs w:val="22"/>
              </w:rPr>
            </w:pPr>
            <w:r>
              <w:rPr>
                <w:rFonts w:asciiTheme="minorHAnsi" w:hAnsiTheme="minorHAnsi" w:cstheme="minorBidi"/>
                <w:b w:val="0"/>
                <w:sz w:val="22"/>
                <w:szCs w:val="22"/>
              </w:rPr>
              <w:t xml:space="preserve">The tool may be accessed </w:t>
            </w:r>
            <w:r w:rsidRPr="77E81B1E">
              <w:rPr>
                <w:rFonts w:asciiTheme="minorHAnsi" w:hAnsiTheme="minorHAnsi" w:cstheme="minorBidi"/>
                <w:b w:val="0"/>
                <w:sz w:val="22"/>
                <w:szCs w:val="22"/>
              </w:rPr>
              <w:t>direct</w:t>
            </w:r>
            <w:r>
              <w:rPr>
                <w:rFonts w:asciiTheme="minorHAnsi" w:hAnsiTheme="minorHAnsi" w:cstheme="minorBidi"/>
                <w:b w:val="0"/>
                <w:sz w:val="22"/>
                <w:szCs w:val="22"/>
              </w:rPr>
              <w:t>ly</w:t>
            </w:r>
            <w:r w:rsidRPr="77E81B1E">
              <w:rPr>
                <w:rFonts w:asciiTheme="minorHAnsi" w:hAnsiTheme="minorHAnsi" w:cstheme="minorBidi"/>
                <w:b w:val="0"/>
                <w:sz w:val="22"/>
                <w:szCs w:val="22"/>
              </w:rPr>
              <w:t xml:space="preserve"> by users, or through server processes for use in automatic models and reports. </w:t>
            </w:r>
          </w:p>
        </w:tc>
        <w:tc>
          <w:tcPr>
            <w:tcW w:w="1972" w:type="dxa"/>
            <w:vMerge/>
          </w:tcPr>
          <w:p w14:paraId="577506F8" w14:textId="77777777" w:rsidR="0077717F" w:rsidRPr="5E678544" w:rsidRDefault="0077717F" w:rsidP="00982B8A">
            <w:pPr>
              <w:pStyle w:val="BodyText"/>
              <w:rPr>
                <w:rFonts w:asciiTheme="minorHAnsi" w:hAnsiTheme="minorHAnsi" w:cstheme="minorBidi"/>
                <w:b w:val="0"/>
                <w:sz w:val="22"/>
                <w:szCs w:val="22"/>
              </w:rPr>
            </w:pPr>
          </w:p>
        </w:tc>
        <w:tc>
          <w:tcPr>
            <w:tcW w:w="1500" w:type="dxa"/>
            <w:vMerge/>
          </w:tcPr>
          <w:p w14:paraId="7EDE26FE" w14:textId="10458E69" w:rsidR="0077717F" w:rsidRPr="5E678544" w:rsidRDefault="0077717F" w:rsidP="00982B8A">
            <w:pPr>
              <w:pStyle w:val="BodyText"/>
              <w:rPr>
                <w:rFonts w:asciiTheme="minorHAnsi" w:hAnsiTheme="minorHAnsi" w:cstheme="minorBidi"/>
                <w:b w:val="0"/>
                <w:sz w:val="22"/>
                <w:szCs w:val="22"/>
              </w:rPr>
            </w:pPr>
          </w:p>
        </w:tc>
        <w:tc>
          <w:tcPr>
            <w:tcW w:w="9719" w:type="dxa"/>
          </w:tcPr>
          <w:p w14:paraId="4B76A293" w14:textId="23DE484B" w:rsidR="0077717F" w:rsidRPr="5E678544" w:rsidRDefault="0077717F" w:rsidP="00982B8A">
            <w:pPr>
              <w:pStyle w:val="BodyText"/>
              <w:numPr>
                <w:ilvl w:val="0"/>
                <w:numId w:val="1"/>
              </w:numPr>
              <w:rPr>
                <w:rFonts w:asciiTheme="minorHAnsi" w:hAnsiTheme="minorHAnsi" w:cstheme="minorBidi"/>
                <w:b w:val="0"/>
                <w:sz w:val="22"/>
                <w:szCs w:val="22"/>
              </w:rPr>
            </w:pPr>
            <w:r>
              <w:rPr>
                <w:rFonts w:asciiTheme="minorHAnsi" w:hAnsiTheme="minorHAnsi" w:cstheme="minorBidi"/>
                <w:b w:val="0"/>
                <w:sz w:val="22"/>
                <w:szCs w:val="22"/>
              </w:rPr>
              <w:t xml:space="preserve"> </w:t>
            </w:r>
          </w:p>
        </w:tc>
      </w:tr>
      <w:tr w:rsidR="0077717F" w:rsidRPr="00DD2395" w14:paraId="2F33DDEB" w14:textId="5B791FDA" w:rsidTr="00982B8A">
        <w:trPr>
          <w:trHeight w:val="715"/>
        </w:trPr>
        <w:tc>
          <w:tcPr>
            <w:tcW w:w="687" w:type="dxa"/>
            <w:shd w:val="clear" w:color="auto" w:fill="auto"/>
            <w:vAlign w:val="center"/>
          </w:tcPr>
          <w:p w14:paraId="0B3D3C73" w14:textId="62E5835B" w:rsidR="0077717F" w:rsidRDefault="0077717F"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57</w:t>
            </w:r>
          </w:p>
        </w:tc>
        <w:tc>
          <w:tcPr>
            <w:tcW w:w="1984" w:type="dxa"/>
            <w:shd w:val="clear" w:color="auto" w:fill="auto"/>
            <w:vAlign w:val="center"/>
          </w:tcPr>
          <w:p w14:paraId="4744AD8B" w14:textId="00163969" w:rsidR="0077717F" w:rsidRPr="007845D1" w:rsidRDefault="0077717F" w:rsidP="00982B8A">
            <w:pPr>
              <w:spacing w:before="120" w:after="120"/>
              <w:rPr>
                <w:rFonts w:asciiTheme="minorHAnsi" w:hAnsiTheme="minorHAnsi" w:cstheme="minorHAnsi"/>
                <w:color w:val="000000"/>
                <w:sz w:val="22"/>
                <w:szCs w:val="22"/>
              </w:rPr>
            </w:pPr>
            <w:r w:rsidRPr="00535F48">
              <w:rPr>
                <w:rFonts w:asciiTheme="minorHAnsi" w:hAnsiTheme="minorHAnsi" w:cstheme="minorHAnsi"/>
                <w:color w:val="000000"/>
                <w:sz w:val="22"/>
                <w:szCs w:val="22"/>
              </w:rPr>
              <w:t>Users &amp; access</w:t>
            </w:r>
          </w:p>
        </w:tc>
        <w:tc>
          <w:tcPr>
            <w:tcW w:w="6499" w:type="dxa"/>
            <w:shd w:val="clear" w:color="auto" w:fill="auto"/>
            <w:vAlign w:val="center"/>
          </w:tcPr>
          <w:p w14:paraId="70E83746" w14:textId="77777777" w:rsidR="0077717F" w:rsidRPr="00C52959" w:rsidRDefault="0077717F" w:rsidP="00982B8A">
            <w:pPr>
              <w:pStyle w:val="BodyText"/>
              <w:numPr>
                <w:ilvl w:val="0"/>
                <w:numId w:val="15"/>
              </w:numPr>
              <w:rPr>
                <w:rFonts w:asciiTheme="minorHAnsi" w:hAnsiTheme="minorHAnsi" w:cstheme="minorBidi"/>
                <w:b w:val="0"/>
                <w:sz w:val="22"/>
                <w:szCs w:val="22"/>
              </w:rPr>
            </w:pPr>
            <w:r w:rsidRPr="00C52959">
              <w:rPr>
                <w:rFonts w:asciiTheme="minorHAnsi" w:hAnsiTheme="minorHAnsi" w:cstheme="minorBidi"/>
                <w:b w:val="0"/>
                <w:sz w:val="22"/>
                <w:szCs w:val="22"/>
              </w:rPr>
              <w:t>Provide 3 Admin user licence that meet the following requirements:</w:t>
            </w:r>
          </w:p>
          <w:p w14:paraId="179D7410" w14:textId="77777777" w:rsidR="0077717F" w:rsidRDefault="0077717F" w:rsidP="00982B8A">
            <w:pPr>
              <w:pStyle w:val="BodyText"/>
              <w:numPr>
                <w:ilvl w:val="0"/>
                <w:numId w:val="11"/>
              </w:numPr>
              <w:rPr>
                <w:rFonts w:asciiTheme="minorHAnsi" w:hAnsiTheme="minorHAnsi" w:cstheme="minorHAnsi"/>
                <w:b w:val="0"/>
                <w:bCs/>
                <w:sz w:val="22"/>
                <w:szCs w:val="22"/>
              </w:rPr>
            </w:pPr>
            <w:r>
              <w:rPr>
                <w:rFonts w:asciiTheme="minorHAnsi" w:hAnsiTheme="minorHAnsi" w:cstheme="minorHAnsi"/>
                <w:b w:val="0"/>
                <w:bCs/>
                <w:sz w:val="22"/>
                <w:szCs w:val="22"/>
              </w:rPr>
              <w:t>Can</w:t>
            </w:r>
            <w:r w:rsidRPr="00CE7AA9">
              <w:rPr>
                <w:rFonts w:asciiTheme="minorHAnsi" w:hAnsiTheme="minorHAnsi" w:cstheme="minorHAnsi"/>
                <w:b w:val="0"/>
                <w:bCs/>
                <w:sz w:val="22"/>
                <w:szCs w:val="22"/>
              </w:rPr>
              <w:t xml:space="preserve"> create and manage portfolios and benchmarks</w:t>
            </w:r>
            <w:r>
              <w:rPr>
                <w:rFonts w:asciiTheme="minorHAnsi" w:hAnsiTheme="minorHAnsi" w:cstheme="minorHAnsi"/>
                <w:b w:val="0"/>
                <w:bCs/>
                <w:sz w:val="22"/>
                <w:szCs w:val="22"/>
              </w:rPr>
              <w:t>.</w:t>
            </w:r>
          </w:p>
          <w:p w14:paraId="0E7A5891" w14:textId="77777777" w:rsidR="0077717F" w:rsidRDefault="0077717F" w:rsidP="00982B8A">
            <w:pPr>
              <w:pStyle w:val="BodyText"/>
              <w:numPr>
                <w:ilvl w:val="0"/>
                <w:numId w:val="11"/>
              </w:numPr>
              <w:rPr>
                <w:rFonts w:asciiTheme="minorHAnsi" w:hAnsiTheme="minorHAnsi" w:cstheme="minorHAnsi"/>
                <w:b w:val="0"/>
                <w:bCs/>
                <w:sz w:val="22"/>
                <w:szCs w:val="22"/>
              </w:rPr>
            </w:pPr>
            <w:r>
              <w:rPr>
                <w:rFonts w:asciiTheme="minorHAnsi" w:hAnsiTheme="minorHAnsi" w:cstheme="minorHAnsi"/>
                <w:b w:val="0"/>
                <w:bCs/>
                <w:sz w:val="22"/>
                <w:szCs w:val="22"/>
              </w:rPr>
              <w:t>Can</w:t>
            </w:r>
            <w:r w:rsidRPr="00CE7AA9">
              <w:rPr>
                <w:rFonts w:asciiTheme="minorHAnsi" w:hAnsiTheme="minorHAnsi" w:cstheme="minorHAnsi"/>
                <w:b w:val="0"/>
                <w:bCs/>
                <w:sz w:val="22"/>
                <w:szCs w:val="22"/>
              </w:rPr>
              <w:t xml:space="preserve"> upload/edit/delete</w:t>
            </w:r>
            <w:r>
              <w:rPr>
                <w:rFonts w:asciiTheme="minorHAnsi" w:hAnsiTheme="minorHAnsi" w:cstheme="minorHAnsi"/>
                <w:b w:val="0"/>
                <w:bCs/>
                <w:sz w:val="22"/>
                <w:szCs w:val="22"/>
              </w:rPr>
              <w:t>/restore</w:t>
            </w:r>
            <w:r w:rsidRPr="00CE7AA9">
              <w:rPr>
                <w:rFonts w:asciiTheme="minorHAnsi" w:hAnsiTheme="minorHAnsi" w:cstheme="minorHAnsi"/>
                <w:b w:val="0"/>
                <w:bCs/>
                <w:sz w:val="22"/>
                <w:szCs w:val="22"/>
              </w:rPr>
              <w:t xml:space="preserve"> data/reports </w:t>
            </w:r>
            <w:r>
              <w:rPr>
                <w:rFonts w:asciiTheme="minorHAnsi" w:hAnsiTheme="minorHAnsi" w:cstheme="minorHAnsi"/>
                <w:b w:val="0"/>
                <w:bCs/>
                <w:sz w:val="22"/>
                <w:szCs w:val="22"/>
              </w:rPr>
              <w:t xml:space="preserve">either </w:t>
            </w:r>
            <w:r w:rsidRPr="00CE7AA9">
              <w:rPr>
                <w:rFonts w:asciiTheme="minorHAnsi" w:hAnsiTheme="minorHAnsi" w:cstheme="minorHAnsi"/>
                <w:b w:val="0"/>
                <w:bCs/>
                <w:sz w:val="22"/>
                <w:szCs w:val="22"/>
              </w:rPr>
              <w:t>manually or via automated template upload.</w:t>
            </w:r>
          </w:p>
          <w:p w14:paraId="06A4627C" w14:textId="77777777" w:rsidR="0077717F" w:rsidRPr="0075262C" w:rsidRDefault="0077717F" w:rsidP="00982B8A">
            <w:pPr>
              <w:pStyle w:val="BodyText"/>
              <w:numPr>
                <w:ilvl w:val="0"/>
                <w:numId w:val="11"/>
              </w:numPr>
              <w:rPr>
                <w:rFonts w:asciiTheme="minorHAnsi" w:hAnsiTheme="minorHAnsi" w:cstheme="minorHAnsi"/>
                <w:b w:val="0"/>
                <w:bCs/>
                <w:sz w:val="22"/>
                <w:szCs w:val="22"/>
              </w:rPr>
            </w:pPr>
            <w:r>
              <w:rPr>
                <w:rFonts w:asciiTheme="minorHAnsi" w:hAnsiTheme="minorHAnsi" w:cstheme="minorHAnsi"/>
                <w:b w:val="0"/>
                <w:bCs/>
                <w:sz w:val="22"/>
                <w:szCs w:val="22"/>
              </w:rPr>
              <w:t>Configure</w:t>
            </w:r>
            <w:r w:rsidRPr="00CE7AA9">
              <w:rPr>
                <w:rFonts w:asciiTheme="minorHAnsi" w:hAnsiTheme="minorHAnsi" w:cstheme="minorHAnsi"/>
                <w:b w:val="0"/>
                <w:bCs/>
                <w:sz w:val="22"/>
                <w:szCs w:val="22"/>
              </w:rPr>
              <w:t xml:space="preserve"> the Attribution models’ settings,</w:t>
            </w:r>
            <w:r>
              <w:rPr>
                <w:rFonts w:asciiTheme="minorHAnsi" w:hAnsiTheme="minorHAnsi" w:cstheme="minorHAnsi"/>
                <w:b w:val="0"/>
                <w:bCs/>
                <w:sz w:val="22"/>
                <w:szCs w:val="22"/>
              </w:rPr>
              <w:t xml:space="preserve"> </w:t>
            </w:r>
            <w:r w:rsidRPr="00CE7AA9">
              <w:rPr>
                <w:rFonts w:asciiTheme="minorHAnsi" w:hAnsiTheme="minorHAnsi" w:cstheme="minorHAnsi"/>
                <w:b w:val="0"/>
                <w:bCs/>
                <w:sz w:val="22"/>
                <w:szCs w:val="22"/>
              </w:rPr>
              <w:t xml:space="preserve">link price sources to the portfolios and can define any other settings. </w:t>
            </w:r>
          </w:p>
          <w:p w14:paraId="6B62DE2D" w14:textId="77777777" w:rsidR="0077717F" w:rsidRPr="00E918F4" w:rsidRDefault="0077717F" w:rsidP="00982B8A">
            <w:pPr>
              <w:pStyle w:val="BodyText"/>
              <w:numPr>
                <w:ilvl w:val="0"/>
                <w:numId w:val="11"/>
              </w:numPr>
              <w:rPr>
                <w:rFonts w:asciiTheme="minorHAnsi" w:hAnsiTheme="minorHAnsi" w:cstheme="minorBidi"/>
                <w:b w:val="0"/>
                <w:sz w:val="22"/>
                <w:szCs w:val="22"/>
              </w:rPr>
            </w:pPr>
            <w:r>
              <w:rPr>
                <w:rFonts w:asciiTheme="minorHAnsi" w:hAnsiTheme="minorHAnsi" w:cstheme="minorHAnsi"/>
                <w:b w:val="0"/>
                <w:bCs/>
                <w:sz w:val="22"/>
                <w:szCs w:val="22"/>
              </w:rPr>
              <w:t>Responsible for</w:t>
            </w:r>
            <w:r w:rsidRPr="00CE7AA9">
              <w:rPr>
                <w:rFonts w:asciiTheme="minorHAnsi" w:hAnsiTheme="minorHAnsi" w:cstheme="minorHAnsi"/>
                <w:b w:val="0"/>
                <w:bCs/>
                <w:sz w:val="22"/>
                <w:szCs w:val="22"/>
              </w:rPr>
              <w:t xml:space="preserve"> manag</w:t>
            </w:r>
            <w:r>
              <w:rPr>
                <w:rFonts w:asciiTheme="minorHAnsi" w:hAnsiTheme="minorHAnsi" w:cstheme="minorHAnsi"/>
                <w:b w:val="0"/>
                <w:bCs/>
                <w:sz w:val="22"/>
                <w:szCs w:val="22"/>
              </w:rPr>
              <w:t>ing</w:t>
            </w:r>
            <w:r w:rsidRPr="00CE7AA9">
              <w:rPr>
                <w:rFonts w:asciiTheme="minorHAnsi" w:hAnsiTheme="minorHAnsi" w:cstheme="minorHAnsi"/>
                <w:b w:val="0"/>
                <w:bCs/>
                <w:sz w:val="22"/>
                <w:szCs w:val="22"/>
              </w:rPr>
              <w:t xml:space="preserve"> the list of read-only users.</w:t>
            </w:r>
          </w:p>
          <w:p w14:paraId="4AF247DA" w14:textId="77777777" w:rsidR="0077717F" w:rsidRDefault="0077717F" w:rsidP="00982B8A">
            <w:pPr>
              <w:pStyle w:val="BodyText"/>
              <w:numPr>
                <w:ilvl w:val="0"/>
                <w:numId w:val="11"/>
              </w:numPr>
              <w:rPr>
                <w:rFonts w:asciiTheme="minorHAnsi" w:hAnsiTheme="minorHAnsi" w:cstheme="minorHAnsi"/>
                <w:b w:val="0"/>
                <w:bCs/>
                <w:sz w:val="22"/>
                <w:szCs w:val="22"/>
              </w:rPr>
            </w:pPr>
            <w:r>
              <w:rPr>
                <w:rFonts w:asciiTheme="minorHAnsi" w:hAnsiTheme="minorHAnsi" w:cstheme="minorHAnsi"/>
                <w:b w:val="0"/>
                <w:bCs/>
                <w:sz w:val="22"/>
                <w:szCs w:val="22"/>
              </w:rPr>
              <w:t>Can customise roles and permissions to control access to various features and data within the tool.</w:t>
            </w:r>
          </w:p>
          <w:p w14:paraId="4BBB586D" w14:textId="77777777" w:rsidR="0077717F" w:rsidRDefault="0077717F" w:rsidP="00982B8A">
            <w:pPr>
              <w:pStyle w:val="BodyText"/>
              <w:numPr>
                <w:ilvl w:val="0"/>
                <w:numId w:val="11"/>
              </w:numPr>
              <w:rPr>
                <w:rFonts w:asciiTheme="minorHAnsi" w:hAnsiTheme="minorHAnsi" w:cstheme="minorHAnsi"/>
                <w:b w:val="0"/>
                <w:bCs/>
                <w:sz w:val="22"/>
                <w:szCs w:val="22"/>
              </w:rPr>
            </w:pPr>
            <w:r>
              <w:rPr>
                <w:rFonts w:asciiTheme="minorHAnsi" w:hAnsiTheme="minorHAnsi" w:cstheme="minorHAnsi"/>
                <w:b w:val="0"/>
                <w:bCs/>
                <w:sz w:val="22"/>
                <w:szCs w:val="22"/>
              </w:rPr>
              <w:t>Can perform analyses using existing data and models (e.g. run attributions for a specific portfolio at a given date, perform stress testing and scenario analysis).</w:t>
            </w:r>
          </w:p>
          <w:p w14:paraId="30C275F4" w14:textId="219AE9E6" w:rsidR="0077717F" w:rsidRPr="00135C29" w:rsidRDefault="0077717F" w:rsidP="00982B8A">
            <w:pPr>
              <w:pStyle w:val="BodyText"/>
              <w:numPr>
                <w:ilvl w:val="0"/>
                <w:numId w:val="11"/>
              </w:numPr>
              <w:rPr>
                <w:rFonts w:asciiTheme="minorHAnsi" w:hAnsiTheme="minorHAnsi" w:cstheme="minorBidi"/>
                <w:b w:val="0"/>
                <w:sz w:val="22"/>
                <w:szCs w:val="22"/>
              </w:rPr>
            </w:pPr>
            <w:r>
              <w:rPr>
                <w:rFonts w:asciiTheme="minorHAnsi" w:hAnsiTheme="minorHAnsi" w:cstheme="minorHAnsi"/>
                <w:b w:val="0"/>
                <w:bCs/>
                <w:sz w:val="22"/>
                <w:szCs w:val="22"/>
              </w:rPr>
              <w:t>Can extract data and create their own reports.</w:t>
            </w:r>
          </w:p>
        </w:tc>
        <w:tc>
          <w:tcPr>
            <w:tcW w:w="1972" w:type="dxa"/>
            <w:vMerge/>
          </w:tcPr>
          <w:p w14:paraId="7ED0034B" w14:textId="77777777" w:rsidR="0077717F" w:rsidRDefault="0077717F" w:rsidP="00982B8A">
            <w:pPr>
              <w:pStyle w:val="BodyText"/>
              <w:rPr>
                <w:rFonts w:asciiTheme="minorHAnsi" w:hAnsiTheme="minorHAnsi" w:cstheme="minorHAnsi"/>
                <w:b w:val="0"/>
                <w:bCs/>
                <w:sz w:val="22"/>
                <w:szCs w:val="22"/>
              </w:rPr>
            </w:pPr>
          </w:p>
        </w:tc>
        <w:tc>
          <w:tcPr>
            <w:tcW w:w="1500" w:type="dxa"/>
            <w:vMerge/>
          </w:tcPr>
          <w:p w14:paraId="6CCFBA5E" w14:textId="4945335B" w:rsidR="0077717F" w:rsidRDefault="0077717F" w:rsidP="00982B8A">
            <w:pPr>
              <w:pStyle w:val="BodyText"/>
              <w:rPr>
                <w:rFonts w:asciiTheme="minorHAnsi" w:hAnsiTheme="minorHAnsi" w:cstheme="minorHAnsi"/>
                <w:b w:val="0"/>
                <w:bCs/>
                <w:sz w:val="22"/>
                <w:szCs w:val="22"/>
              </w:rPr>
            </w:pPr>
          </w:p>
        </w:tc>
        <w:tc>
          <w:tcPr>
            <w:tcW w:w="9719" w:type="dxa"/>
          </w:tcPr>
          <w:p w14:paraId="50C7CC88" w14:textId="5BAD7C82" w:rsidR="0077717F" w:rsidRDefault="0077717F" w:rsidP="00982B8A">
            <w:pPr>
              <w:pStyle w:val="BodyText"/>
              <w:numPr>
                <w:ilvl w:val="0"/>
                <w:numId w:val="1"/>
              </w:numPr>
              <w:rPr>
                <w:rFonts w:asciiTheme="minorHAnsi" w:hAnsiTheme="minorHAnsi" w:cstheme="minorHAnsi"/>
                <w:b w:val="0"/>
                <w:bCs/>
                <w:sz w:val="22"/>
                <w:szCs w:val="22"/>
              </w:rPr>
            </w:pPr>
            <w:r>
              <w:rPr>
                <w:rFonts w:asciiTheme="minorHAnsi" w:hAnsiTheme="minorHAnsi" w:cstheme="minorHAnsi"/>
                <w:b w:val="0"/>
                <w:bCs/>
                <w:sz w:val="22"/>
                <w:szCs w:val="22"/>
              </w:rPr>
              <w:t xml:space="preserve"> </w:t>
            </w:r>
          </w:p>
        </w:tc>
      </w:tr>
      <w:tr w:rsidR="0077717F" w:rsidRPr="00DD2395" w14:paraId="129DC555" w14:textId="0FA8F7F2" w:rsidTr="00982B8A">
        <w:trPr>
          <w:trHeight w:val="715"/>
        </w:trPr>
        <w:tc>
          <w:tcPr>
            <w:tcW w:w="687" w:type="dxa"/>
            <w:shd w:val="clear" w:color="auto" w:fill="auto"/>
            <w:vAlign w:val="center"/>
          </w:tcPr>
          <w:p w14:paraId="73D556C3" w14:textId="3BA79C1C" w:rsidR="0077717F" w:rsidRDefault="0077717F"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58</w:t>
            </w:r>
          </w:p>
        </w:tc>
        <w:tc>
          <w:tcPr>
            <w:tcW w:w="1984" w:type="dxa"/>
            <w:shd w:val="clear" w:color="auto" w:fill="auto"/>
            <w:vAlign w:val="center"/>
          </w:tcPr>
          <w:p w14:paraId="5A6E613D" w14:textId="44E92A41" w:rsidR="0077717F" w:rsidRPr="007845D1" w:rsidRDefault="0077717F" w:rsidP="00982B8A">
            <w:pPr>
              <w:spacing w:before="120" w:after="120"/>
              <w:rPr>
                <w:rFonts w:asciiTheme="minorHAnsi" w:hAnsiTheme="minorHAnsi" w:cstheme="minorHAnsi"/>
                <w:color w:val="000000"/>
                <w:sz w:val="22"/>
                <w:szCs w:val="22"/>
              </w:rPr>
            </w:pPr>
            <w:r w:rsidRPr="00535F48">
              <w:rPr>
                <w:rFonts w:asciiTheme="minorHAnsi" w:hAnsiTheme="minorHAnsi" w:cstheme="minorHAnsi"/>
                <w:color w:val="000000"/>
                <w:sz w:val="22"/>
                <w:szCs w:val="22"/>
              </w:rPr>
              <w:t>Users &amp; access</w:t>
            </w:r>
          </w:p>
        </w:tc>
        <w:tc>
          <w:tcPr>
            <w:tcW w:w="6499" w:type="dxa"/>
            <w:shd w:val="clear" w:color="auto" w:fill="auto"/>
            <w:vAlign w:val="center"/>
          </w:tcPr>
          <w:p w14:paraId="7C2AEA8F" w14:textId="77777777" w:rsidR="0077717F" w:rsidRDefault="0077717F" w:rsidP="00982B8A">
            <w:pPr>
              <w:pStyle w:val="BodyText"/>
              <w:numPr>
                <w:ilvl w:val="0"/>
                <w:numId w:val="15"/>
              </w:numPr>
              <w:rPr>
                <w:rFonts w:asciiTheme="minorHAnsi" w:hAnsiTheme="minorHAnsi" w:cstheme="minorHAnsi"/>
                <w:b w:val="0"/>
                <w:bCs/>
                <w:sz w:val="22"/>
                <w:szCs w:val="22"/>
              </w:rPr>
            </w:pPr>
            <w:r w:rsidRPr="001A43DF">
              <w:rPr>
                <w:rFonts w:asciiTheme="minorHAnsi" w:hAnsiTheme="minorHAnsi" w:cstheme="minorHAnsi"/>
                <w:b w:val="0"/>
                <w:bCs/>
                <w:sz w:val="22"/>
                <w:szCs w:val="22"/>
              </w:rPr>
              <w:t>Provide 12 Standard user licences th</w:t>
            </w:r>
            <w:r>
              <w:rPr>
                <w:rFonts w:asciiTheme="minorHAnsi" w:hAnsiTheme="minorHAnsi" w:cstheme="minorHAnsi"/>
                <w:b w:val="0"/>
                <w:bCs/>
                <w:sz w:val="22"/>
                <w:szCs w:val="22"/>
              </w:rPr>
              <w:t>at meet the following requirements:</w:t>
            </w:r>
          </w:p>
          <w:p w14:paraId="15755E3F" w14:textId="77777777" w:rsidR="0077717F" w:rsidRDefault="0077717F" w:rsidP="00982B8A">
            <w:pPr>
              <w:pStyle w:val="BodyText"/>
              <w:numPr>
                <w:ilvl w:val="0"/>
                <w:numId w:val="11"/>
              </w:numPr>
              <w:rPr>
                <w:rFonts w:asciiTheme="minorHAnsi" w:hAnsiTheme="minorHAnsi" w:cstheme="minorHAnsi"/>
                <w:b w:val="0"/>
                <w:bCs/>
                <w:sz w:val="22"/>
                <w:szCs w:val="22"/>
              </w:rPr>
            </w:pPr>
            <w:r>
              <w:rPr>
                <w:rFonts w:asciiTheme="minorHAnsi" w:hAnsiTheme="minorHAnsi" w:cstheme="minorHAnsi"/>
                <w:b w:val="0"/>
                <w:bCs/>
                <w:sz w:val="22"/>
                <w:szCs w:val="22"/>
              </w:rPr>
              <w:t>C</w:t>
            </w:r>
            <w:r w:rsidRPr="000D0D66">
              <w:rPr>
                <w:rFonts w:asciiTheme="minorHAnsi" w:hAnsiTheme="minorHAnsi" w:cstheme="minorHAnsi"/>
                <w:b w:val="0"/>
                <w:bCs/>
                <w:sz w:val="22"/>
                <w:szCs w:val="22"/>
              </w:rPr>
              <w:t xml:space="preserve">an view the data </w:t>
            </w:r>
            <w:r>
              <w:rPr>
                <w:rFonts w:asciiTheme="minorHAnsi" w:hAnsiTheme="minorHAnsi" w:cstheme="minorHAnsi"/>
                <w:b w:val="0"/>
                <w:bCs/>
                <w:sz w:val="22"/>
                <w:szCs w:val="22"/>
              </w:rPr>
              <w:t xml:space="preserve">(e.g. </w:t>
            </w:r>
            <w:r w:rsidRPr="000D0D66">
              <w:rPr>
                <w:rFonts w:asciiTheme="minorHAnsi" w:hAnsiTheme="minorHAnsi" w:cstheme="minorHAnsi"/>
                <w:b w:val="0"/>
                <w:bCs/>
                <w:sz w:val="22"/>
                <w:szCs w:val="22"/>
              </w:rPr>
              <w:t>portfolios’</w:t>
            </w:r>
            <w:r>
              <w:rPr>
                <w:rFonts w:asciiTheme="minorHAnsi" w:hAnsiTheme="minorHAnsi" w:cstheme="minorHAnsi"/>
                <w:b w:val="0"/>
                <w:bCs/>
                <w:sz w:val="22"/>
                <w:szCs w:val="22"/>
              </w:rPr>
              <w:t xml:space="preserve"> </w:t>
            </w:r>
            <w:r w:rsidRPr="000D0D66">
              <w:rPr>
                <w:rFonts w:asciiTheme="minorHAnsi" w:hAnsiTheme="minorHAnsi" w:cstheme="minorHAnsi"/>
                <w:b w:val="0"/>
                <w:bCs/>
                <w:sz w:val="22"/>
                <w:szCs w:val="22"/>
              </w:rPr>
              <w:t>constituents, prices) but can</w:t>
            </w:r>
            <w:r>
              <w:rPr>
                <w:rFonts w:asciiTheme="minorHAnsi" w:hAnsiTheme="minorHAnsi" w:cstheme="minorHAnsi"/>
                <w:b w:val="0"/>
                <w:bCs/>
                <w:sz w:val="22"/>
                <w:szCs w:val="22"/>
              </w:rPr>
              <w:t>not</w:t>
            </w:r>
            <w:r w:rsidRPr="000D0D66">
              <w:rPr>
                <w:rFonts w:asciiTheme="minorHAnsi" w:hAnsiTheme="minorHAnsi" w:cstheme="minorHAnsi"/>
                <w:b w:val="0"/>
                <w:bCs/>
                <w:sz w:val="22"/>
                <w:szCs w:val="22"/>
              </w:rPr>
              <w:t xml:space="preserve"> upload</w:t>
            </w:r>
            <w:r>
              <w:rPr>
                <w:rFonts w:asciiTheme="minorHAnsi" w:hAnsiTheme="minorHAnsi" w:cstheme="minorHAnsi"/>
                <w:b w:val="0"/>
                <w:bCs/>
                <w:sz w:val="22"/>
                <w:szCs w:val="22"/>
              </w:rPr>
              <w:t xml:space="preserve">, </w:t>
            </w:r>
            <w:r w:rsidRPr="000D0D66">
              <w:rPr>
                <w:rFonts w:asciiTheme="minorHAnsi" w:hAnsiTheme="minorHAnsi" w:cstheme="minorHAnsi"/>
                <w:b w:val="0"/>
                <w:bCs/>
                <w:sz w:val="22"/>
                <w:szCs w:val="22"/>
              </w:rPr>
              <w:t>edit</w:t>
            </w:r>
            <w:r>
              <w:rPr>
                <w:rFonts w:asciiTheme="minorHAnsi" w:hAnsiTheme="minorHAnsi" w:cstheme="minorHAnsi"/>
                <w:b w:val="0"/>
                <w:bCs/>
                <w:sz w:val="22"/>
                <w:szCs w:val="22"/>
              </w:rPr>
              <w:t xml:space="preserve">, </w:t>
            </w:r>
            <w:r w:rsidRPr="000D0D66">
              <w:rPr>
                <w:rFonts w:asciiTheme="minorHAnsi" w:hAnsiTheme="minorHAnsi" w:cstheme="minorHAnsi"/>
                <w:b w:val="0"/>
                <w:bCs/>
                <w:sz w:val="22"/>
                <w:szCs w:val="22"/>
              </w:rPr>
              <w:t xml:space="preserve">delete data or edit settings on Production portfolios. </w:t>
            </w:r>
          </w:p>
          <w:p w14:paraId="52AD58BF" w14:textId="77777777" w:rsidR="0077717F" w:rsidRDefault="0077717F" w:rsidP="00982B8A">
            <w:pPr>
              <w:pStyle w:val="BodyText"/>
              <w:numPr>
                <w:ilvl w:val="0"/>
                <w:numId w:val="11"/>
              </w:numPr>
              <w:rPr>
                <w:rFonts w:asciiTheme="minorHAnsi" w:hAnsiTheme="minorHAnsi" w:cstheme="minorHAnsi"/>
                <w:b w:val="0"/>
                <w:bCs/>
                <w:sz w:val="22"/>
                <w:szCs w:val="22"/>
              </w:rPr>
            </w:pPr>
            <w:r>
              <w:rPr>
                <w:rFonts w:asciiTheme="minorHAnsi" w:hAnsiTheme="minorHAnsi" w:cstheme="minorHAnsi"/>
                <w:b w:val="0"/>
                <w:bCs/>
                <w:sz w:val="22"/>
                <w:szCs w:val="22"/>
              </w:rPr>
              <w:t>Cannot modify settings on Production portfolios.</w:t>
            </w:r>
          </w:p>
          <w:p w14:paraId="5F328AA0" w14:textId="77777777" w:rsidR="0077717F" w:rsidRDefault="0077717F" w:rsidP="00982B8A">
            <w:pPr>
              <w:pStyle w:val="BodyText"/>
              <w:numPr>
                <w:ilvl w:val="0"/>
                <w:numId w:val="11"/>
              </w:numPr>
              <w:rPr>
                <w:rFonts w:asciiTheme="minorHAnsi" w:hAnsiTheme="minorHAnsi" w:cstheme="minorHAnsi"/>
                <w:b w:val="0"/>
                <w:bCs/>
                <w:sz w:val="22"/>
                <w:szCs w:val="22"/>
              </w:rPr>
            </w:pPr>
            <w:r>
              <w:rPr>
                <w:rFonts w:asciiTheme="minorHAnsi" w:hAnsiTheme="minorHAnsi" w:cstheme="minorHAnsi"/>
                <w:b w:val="0"/>
                <w:bCs/>
                <w:sz w:val="22"/>
                <w:szCs w:val="22"/>
              </w:rPr>
              <w:lastRenderedPageBreak/>
              <w:t>Can perform analyses using existing data and models (e.g. run attributions for a specific portfolio at a given date, perform stress testing and scenario analysis).</w:t>
            </w:r>
          </w:p>
          <w:p w14:paraId="5795384D" w14:textId="05DEE904" w:rsidR="0077717F" w:rsidRPr="003A22BF" w:rsidRDefault="0077717F" w:rsidP="00982B8A">
            <w:pPr>
              <w:pStyle w:val="BodyText"/>
              <w:numPr>
                <w:ilvl w:val="0"/>
                <w:numId w:val="11"/>
              </w:numPr>
              <w:rPr>
                <w:rFonts w:asciiTheme="minorHAnsi" w:hAnsiTheme="minorHAnsi" w:cstheme="minorBidi"/>
                <w:b w:val="0"/>
                <w:sz w:val="22"/>
                <w:szCs w:val="22"/>
              </w:rPr>
            </w:pPr>
            <w:r>
              <w:rPr>
                <w:rFonts w:asciiTheme="minorHAnsi" w:hAnsiTheme="minorHAnsi" w:cstheme="minorHAnsi"/>
                <w:b w:val="0"/>
                <w:bCs/>
                <w:sz w:val="22"/>
                <w:szCs w:val="22"/>
              </w:rPr>
              <w:t>Can extract data and create their own reports but cannot edit or delete reports created by others.</w:t>
            </w:r>
          </w:p>
        </w:tc>
        <w:tc>
          <w:tcPr>
            <w:tcW w:w="1972" w:type="dxa"/>
            <w:vMerge/>
          </w:tcPr>
          <w:p w14:paraId="00FF2074" w14:textId="77777777" w:rsidR="0077717F" w:rsidRPr="008C1BB5" w:rsidRDefault="0077717F" w:rsidP="00982B8A">
            <w:pPr>
              <w:rPr>
                <w:rFonts w:asciiTheme="minorHAnsi" w:hAnsiTheme="minorHAnsi" w:cstheme="minorHAnsi"/>
                <w:bCs/>
                <w:color w:val="000000"/>
                <w:sz w:val="22"/>
                <w:szCs w:val="22"/>
              </w:rPr>
            </w:pPr>
          </w:p>
        </w:tc>
        <w:tc>
          <w:tcPr>
            <w:tcW w:w="1500" w:type="dxa"/>
            <w:vMerge/>
          </w:tcPr>
          <w:p w14:paraId="65E1D421" w14:textId="377E3D36" w:rsidR="0077717F" w:rsidRPr="008C1BB5" w:rsidRDefault="0077717F" w:rsidP="00982B8A">
            <w:pPr>
              <w:rPr>
                <w:rFonts w:asciiTheme="minorHAnsi" w:hAnsiTheme="minorHAnsi" w:cstheme="minorHAnsi"/>
                <w:bCs/>
                <w:color w:val="000000"/>
                <w:sz w:val="22"/>
                <w:szCs w:val="22"/>
              </w:rPr>
            </w:pPr>
          </w:p>
        </w:tc>
        <w:tc>
          <w:tcPr>
            <w:tcW w:w="9719" w:type="dxa"/>
          </w:tcPr>
          <w:p w14:paraId="603CB72F" w14:textId="25B4CF19" w:rsidR="0077717F" w:rsidRPr="00AA58F6" w:rsidRDefault="0077717F" w:rsidP="00982B8A">
            <w:pPr>
              <w:pStyle w:val="ListParagraph"/>
              <w:numPr>
                <w:ilvl w:val="0"/>
                <w:numId w:val="1"/>
              </w:numPr>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 </w:t>
            </w:r>
          </w:p>
        </w:tc>
      </w:tr>
      <w:tr w:rsidR="00D952D7" w:rsidRPr="00DD2395" w14:paraId="6733EED7" w14:textId="258A8600" w:rsidTr="00982B8A">
        <w:trPr>
          <w:trHeight w:val="715"/>
        </w:trPr>
        <w:tc>
          <w:tcPr>
            <w:tcW w:w="687" w:type="dxa"/>
            <w:shd w:val="clear" w:color="auto" w:fill="auto"/>
            <w:vAlign w:val="center"/>
          </w:tcPr>
          <w:p w14:paraId="3186D19D" w14:textId="0E8F7ECA" w:rsidR="00D952D7" w:rsidRDefault="00D952D7"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59</w:t>
            </w:r>
          </w:p>
        </w:tc>
        <w:tc>
          <w:tcPr>
            <w:tcW w:w="1984" w:type="dxa"/>
            <w:shd w:val="clear" w:color="auto" w:fill="auto"/>
            <w:vAlign w:val="center"/>
          </w:tcPr>
          <w:p w14:paraId="1C244D21" w14:textId="142A3EA2" w:rsidR="00D952D7" w:rsidRPr="007845D1" w:rsidRDefault="00D952D7" w:rsidP="00982B8A">
            <w:pPr>
              <w:spacing w:before="120" w:after="120"/>
              <w:rPr>
                <w:rFonts w:asciiTheme="minorHAnsi" w:hAnsiTheme="minorHAnsi" w:cstheme="minorHAnsi"/>
                <w:color w:val="000000"/>
                <w:sz w:val="22"/>
                <w:szCs w:val="22"/>
              </w:rPr>
            </w:pPr>
            <w:r>
              <w:rPr>
                <w:rFonts w:asciiTheme="minorHAnsi" w:hAnsiTheme="minorHAnsi" w:cstheme="minorHAnsi"/>
                <w:color w:val="000000"/>
                <w:sz w:val="22"/>
                <w:szCs w:val="22"/>
              </w:rPr>
              <w:t>Technical support</w:t>
            </w:r>
          </w:p>
        </w:tc>
        <w:tc>
          <w:tcPr>
            <w:tcW w:w="6499" w:type="dxa"/>
            <w:shd w:val="clear" w:color="auto" w:fill="auto"/>
            <w:vAlign w:val="center"/>
          </w:tcPr>
          <w:p w14:paraId="3CCAC298" w14:textId="77777777" w:rsidR="00D952D7" w:rsidRPr="00EF3C78" w:rsidRDefault="00D952D7" w:rsidP="00982B8A">
            <w:pPr>
              <w:pStyle w:val="BodyText"/>
              <w:numPr>
                <w:ilvl w:val="0"/>
                <w:numId w:val="15"/>
              </w:numPr>
              <w:rPr>
                <w:rFonts w:asciiTheme="minorHAnsi" w:hAnsiTheme="minorHAnsi" w:cstheme="minorBidi"/>
                <w:b w:val="0"/>
                <w:sz w:val="22"/>
                <w:szCs w:val="22"/>
              </w:rPr>
            </w:pPr>
            <w:r>
              <w:rPr>
                <w:rFonts w:asciiTheme="minorHAnsi" w:hAnsiTheme="minorHAnsi" w:cstheme="minorHAnsi"/>
                <w:b w:val="0"/>
                <w:bCs/>
                <w:sz w:val="22"/>
                <w:szCs w:val="22"/>
              </w:rPr>
              <w:t>P</w:t>
            </w:r>
            <w:r w:rsidRPr="00C80D99">
              <w:rPr>
                <w:rFonts w:asciiTheme="minorHAnsi" w:hAnsiTheme="minorHAnsi" w:cstheme="minorHAnsi"/>
                <w:b w:val="0"/>
                <w:bCs/>
                <w:sz w:val="22"/>
                <w:szCs w:val="22"/>
              </w:rPr>
              <w:t>rovides technical support through a helpdesk reachable via phone, email, or live chat from Monday to Friday 8:00-18:00 Luxembourg time, and for critical issues 24/7/365.</w:t>
            </w:r>
          </w:p>
          <w:p w14:paraId="37AF9D57" w14:textId="49980B2C" w:rsidR="00D952D7" w:rsidRPr="00CD7550" w:rsidRDefault="00D952D7" w:rsidP="00982B8A">
            <w:pPr>
              <w:pStyle w:val="BodyText"/>
              <w:rPr>
                <w:rFonts w:asciiTheme="minorHAnsi" w:hAnsiTheme="minorHAnsi" w:cstheme="minorBidi"/>
                <w:b w:val="0"/>
                <w:sz w:val="22"/>
                <w:szCs w:val="22"/>
              </w:rPr>
            </w:pPr>
            <w:r w:rsidRPr="00EF3C78">
              <w:rPr>
                <w:rFonts w:asciiTheme="minorHAnsi" w:hAnsiTheme="minorHAnsi" w:cstheme="minorHAnsi"/>
                <w:b w:val="0"/>
                <w:bCs/>
                <w:sz w:val="22"/>
                <w:szCs w:val="22"/>
              </w:rPr>
              <w:t>Loss of access to the tool, loss of data in the tool, and unavailability of some crucial functionalities, such as data upload or performance and attribution reports extraction are considered critical issues.</w:t>
            </w:r>
          </w:p>
        </w:tc>
        <w:tc>
          <w:tcPr>
            <w:tcW w:w="1972" w:type="dxa"/>
            <w:vMerge w:val="restart"/>
          </w:tcPr>
          <w:p w14:paraId="5D43DBC4" w14:textId="1A1DB0D2" w:rsidR="00D952D7" w:rsidRDefault="00D952D7" w:rsidP="00982B8A">
            <w:pPr>
              <w:pStyle w:val="BodyText"/>
              <w:rPr>
                <w:rFonts w:asciiTheme="minorHAnsi" w:hAnsiTheme="minorHAnsi" w:cstheme="minorBidi"/>
                <w:b w:val="0"/>
                <w:sz w:val="22"/>
                <w:szCs w:val="22"/>
              </w:rPr>
            </w:pPr>
            <w:r>
              <w:rPr>
                <w:rFonts w:asciiTheme="minorHAnsi" w:hAnsiTheme="minorHAnsi" w:cstheme="minorBidi"/>
                <w:b w:val="0"/>
                <w:sz w:val="22"/>
                <w:szCs w:val="22"/>
              </w:rPr>
              <w:t>SERVICES</w:t>
            </w:r>
          </w:p>
        </w:tc>
        <w:tc>
          <w:tcPr>
            <w:tcW w:w="1500" w:type="dxa"/>
            <w:vMerge w:val="restart"/>
          </w:tcPr>
          <w:p w14:paraId="0DB1382F" w14:textId="0A4FF5BA" w:rsidR="00D952D7" w:rsidRDefault="00D952D7" w:rsidP="00982B8A">
            <w:pPr>
              <w:pStyle w:val="BodyText"/>
              <w:rPr>
                <w:rFonts w:asciiTheme="minorHAnsi" w:hAnsiTheme="minorHAnsi" w:cstheme="minorBidi"/>
                <w:b w:val="0"/>
                <w:sz w:val="22"/>
                <w:szCs w:val="22"/>
              </w:rPr>
            </w:pPr>
            <w:r>
              <w:rPr>
                <w:rFonts w:asciiTheme="minorHAnsi" w:hAnsiTheme="minorHAnsi" w:cstheme="minorBidi"/>
                <w:b w:val="0"/>
                <w:sz w:val="22"/>
                <w:szCs w:val="22"/>
              </w:rPr>
              <w:t>2%</w:t>
            </w:r>
          </w:p>
        </w:tc>
        <w:tc>
          <w:tcPr>
            <w:tcW w:w="9719" w:type="dxa"/>
          </w:tcPr>
          <w:p w14:paraId="4E438451" w14:textId="4C0BCCFC" w:rsidR="00D952D7" w:rsidRDefault="00D952D7" w:rsidP="00982B8A">
            <w:pPr>
              <w:pStyle w:val="BodyText"/>
              <w:numPr>
                <w:ilvl w:val="0"/>
                <w:numId w:val="1"/>
              </w:numPr>
              <w:rPr>
                <w:rFonts w:asciiTheme="minorHAnsi" w:hAnsiTheme="minorHAnsi" w:cstheme="minorBidi"/>
                <w:b w:val="0"/>
                <w:sz w:val="22"/>
                <w:szCs w:val="22"/>
              </w:rPr>
            </w:pPr>
            <w:r>
              <w:rPr>
                <w:rFonts w:asciiTheme="minorHAnsi" w:hAnsiTheme="minorHAnsi" w:cstheme="minorBidi"/>
                <w:b w:val="0"/>
                <w:sz w:val="22"/>
                <w:szCs w:val="22"/>
              </w:rPr>
              <w:t xml:space="preserve"> </w:t>
            </w:r>
          </w:p>
        </w:tc>
      </w:tr>
      <w:tr w:rsidR="00D952D7" w:rsidRPr="00CA09E4" w14:paraId="11352194" w14:textId="0ED12146" w:rsidTr="00982B8A">
        <w:trPr>
          <w:trHeight w:val="715"/>
        </w:trPr>
        <w:tc>
          <w:tcPr>
            <w:tcW w:w="687" w:type="dxa"/>
            <w:shd w:val="clear" w:color="auto" w:fill="auto"/>
            <w:vAlign w:val="center"/>
          </w:tcPr>
          <w:p w14:paraId="4E5E9EF2" w14:textId="6BB3C378" w:rsidR="00D952D7" w:rsidRDefault="00D952D7"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60</w:t>
            </w:r>
          </w:p>
        </w:tc>
        <w:tc>
          <w:tcPr>
            <w:tcW w:w="1984" w:type="dxa"/>
            <w:shd w:val="clear" w:color="auto" w:fill="auto"/>
            <w:vAlign w:val="center"/>
          </w:tcPr>
          <w:p w14:paraId="1F0498E3" w14:textId="2AFC8DDD" w:rsidR="00D952D7" w:rsidRPr="007845D1" w:rsidRDefault="00D952D7" w:rsidP="00982B8A">
            <w:pPr>
              <w:spacing w:before="120" w:after="120"/>
              <w:rPr>
                <w:rFonts w:asciiTheme="minorHAnsi" w:hAnsiTheme="minorHAnsi" w:cstheme="minorHAnsi"/>
                <w:color w:val="000000"/>
                <w:sz w:val="22"/>
                <w:szCs w:val="22"/>
              </w:rPr>
            </w:pPr>
            <w:r>
              <w:rPr>
                <w:rFonts w:asciiTheme="minorHAnsi" w:hAnsiTheme="minorHAnsi" w:cstheme="minorHAnsi"/>
                <w:color w:val="000000"/>
                <w:sz w:val="22"/>
                <w:szCs w:val="22"/>
              </w:rPr>
              <w:t xml:space="preserve">Ticketing system </w:t>
            </w:r>
            <w:r w:rsidRPr="00F6146C">
              <w:rPr>
                <w:rFonts w:asciiTheme="minorHAnsi" w:hAnsiTheme="minorHAnsi" w:cstheme="minorHAnsi"/>
                <w:color w:val="000000"/>
                <w:sz w:val="22"/>
                <w:szCs w:val="22"/>
              </w:rPr>
              <w:t>or an alternative solution for tracking issues</w:t>
            </w:r>
          </w:p>
        </w:tc>
        <w:tc>
          <w:tcPr>
            <w:tcW w:w="6499" w:type="dxa"/>
            <w:shd w:val="clear" w:color="auto" w:fill="auto"/>
            <w:vAlign w:val="center"/>
          </w:tcPr>
          <w:p w14:paraId="4DEBF4F7" w14:textId="77777777" w:rsidR="00D952D7" w:rsidRDefault="00D952D7" w:rsidP="00982B8A">
            <w:pPr>
              <w:pStyle w:val="BodyText"/>
              <w:numPr>
                <w:ilvl w:val="0"/>
                <w:numId w:val="15"/>
              </w:numPr>
              <w:rPr>
                <w:rFonts w:asciiTheme="minorHAnsi" w:hAnsiTheme="minorHAnsi" w:cstheme="minorHAnsi"/>
                <w:b w:val="0"/>
                <w:bCs/>
                <w:sz w:val="22"/>
                <w:szCs w:val="22"/>
              </w:rPr>
            </w:pPr>
            <w:r w:rsidRPr="005778AA">
              <w:rPr>
                <w:rFonts w:asciiTheme="minorHAnsi" w:hAnsiTheme="minorHAnsi" w:cstheme="minorHAnsi"/>
                <w:b w:val="0"/>
                <w:bCs/>
                <w:sz w:val="22"/>
                <w:szCs w:val="22"/>
              </w:rPr>
              <w:t xml:space="preserve">Provide a ticketing system or an alternative solution for incident and request management, including support for priority-based escalation. </w:t>
            </w:r>
          </w:p>
          <w:p w14:paraId="0E69F052" w14:textId="31DEDDB3" w:rsidR="00D952D7" w:rsidRPr="005778AA" w:rsidRDefault="00D952D7" w:rsidP="00982B8A">
            <w:pPr>
              <w:pStyle w:val="BodyText"/>
              <w:numPr>
                <w:ilvl w:val="0"/>
                <w:numId w:val="15"/>
              </w:numPr>
              <w:rPr>
                <w:rFonts w:asciiTheme="minorHAnsi" w:hAnsiTheme="minorHAnsi" w:cstheme="minorHAnsi"/>
                <w:b w:val="0"/>
                <w:bCs/>
                <w:sz w:val="22"/>
                <w:szCs w:val="22"/>
              </w:rPr>
            </w:pPr>
            <w:r w:rsidRPr="005778AA">
              <w:rPr>
                <w:rFonts w:asciiTheme="minorHAnsi" w:hAnsiTheme="minorHAnsi" w:cstheme="minorHAnsi"/>
                <w:b w:val="0"/>
                <w:bCs/>
                <w:sz w:val="22"/>
                <w:szCs w:val="22"/>
              </w:rPr>
              <w:t>Clearly define incident response times (considering at least critical and non-critical issues) and resolution SLAs.</w:t>
            </w:r>
          </w:p>
        </w:tc>
        <w:tc>
          <w:tcPr>
            <w:tcW w:w="1972" w:type="dxa"/>
            <w:vMerge/>
          </w:tcPr>
          <w:p w14:paraId="3424BBE4" w14:textId="77777777" w:rsidR="00D952D7" w:rsidRPr="00CA09E4" w:rsidRDefault="00D952D7" w:rsidP="00982B8A">
            <w:pPr>
              <w:pStyle w:val="BodyText"/>
              <w:rPr>
                <w:rFonts w:asciiTheme="minorHAnsi" w:hAnsiTheme="minorHAnsi" w:cstheme="minorHAnsi"/>
                <w:b w:val="0"/>
                <w:bCs/>
                <w:sz w:val="22"/>
                <w:szCs w:val="22"/>
              </w:rPr>
            </w:pPr>
          </w:p>
        </w:tc>
        <w:tc>
          <w:tcPr>
            <w:tcW w:w="1500" w:type="dxa"/>
            <w:vMerge/>
          </w:tcPr>
          <w:p w14:paraId="08073CEE" w14:textId="72B8BC82" w:rsidR="00D952D7" w:rsidRPr="00CA09E4" w:rsidRDefault="00D952D7" w:rsidP="00982B8A">
            <w:pPr>
              <w:pStyle w:val="BodyText"/>
              <w:rPr>
                <w:rFonts w:asciiTheme="minorHAnsi" w:hAnsiTheme="minorHAnsi" w:cstheme="minorHAnsi"/>
                <w:b w:val="0"/>
                <w:bCs/>
                <w:sz w:val="22"/>
                <w:szCs w:val="22"/>
              </w:rPr>
            </w:pPr>
          </w:p>
        </w:tc>
        <w:tc>
          <w:tcPr>
            <w:tcW w:w="9719" w:type="dxa"/>
          </w:tcPr>
          <w:p w14:paraId="513A65F9" w14:textId="77777777" w:rsidR="00D952D7" w:rsidRDefault="00D952D7" w:rsidP="00982B8A">
            <w:pPr>
              <w:pStyle w:val="BodyText"/>
              <w:numPr>
                <w:ilvl w:val="0"/>
                <w:numId w:val="1"/>
              </w:numPr>
              <w:rPr>
                <w:rFonts w:asciiTheme="minorHAnsi" w:hAnsiTheme="minorHAnsi" w:cstheme="minorHAnsi"/>
                <w:b w:val="0"/>
                <w:bCs/>
                <w:sz w:val="22"/>
                <w:szCs w:val="22"/>
              </w:rPr>
            </w:pPr>
            <w:r>
              <w:rPr>
                <w:rFonts w:asciiTheme="minorHAnsi" w:hAnsiTheme="minorHAnsi" w:cstheme="minorHAnsi"/>
                <w:b w:val="0"/>
                <w:bCs/>
                <w:sz w:val="22"/>
                <w:szCs w:val="22"/>
              </w:rPr>
              <w:t xml:space="preserve">   </w:t>
            </w:r>
          </w:p>
          <w:p w14:paraId="07F62BF6" w14:textId="237A38A1" w:rsidR="00D952D7" w:rsidRPr="00CA09E4" w:rsidRDefault="00D952D7" w:rsidP="00982B8A">
            <w:pPr>
              <w:pStyle w:val="BodyText"/>
              <w:numPr>
                <w:ilvl w:val="0"/>
                <w:numId w:val="1"/>
              </w:numPr>
              <w:rPr>
                <w:rFonts w:asciiTheme="minorHAnsi" w:hAnsiTheme="minorHAnsi" w:cstheme="minorHAnsi"/>
                <w:b w:val="0"/>
                <w:bCs/>
                <w:sz w:val="22"/>
                <w:szCs w:val="22"/>
              </w:rPr>
            </w:pPr>
          </w:p>
        </w:tc>
      </w:tr>
      <w:tr w:rsidR="00D952D7" w:rsidRPr="001A43DF" w14:paraId="327161A7" w14:textId="32513BDC" w:rsidTr="00982B8A">
        <w:trPr>
          <w:trHeight w:val="715"/>
        </w:trPr>
        <w:tc>
          <w:tcPr>
            <w:tcW w:w="687" w:type="dxa"/>
            <w:shd w:val="clear" w:color="auto" w:fill="auto"/>
            <w:vAlign w:val="center"/>
          </w:tcPr>
          <w:p w14:paraId="3E55EF8D" w14:textId="31FFD6B0" w:rsidR="00D952D7" w:rsidRDefault="00D952D7"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61</w:t>
            </w:r>
          </w:p>
        </w:tc>
        <w:tc>
          <w:tcPr>
            <w:tcW w:w="1984" w:type="dxa"/>
            <w:shd w:val="clear" w:color="auto" w:fill="auto"/>
            <w:vAlign w:val="center"/>
          </w:tcPr>
          <w:p w14:paraId="01D3C453" w14:textId="3C326D2C" w:rsidR="00D952D7" w:rsidRPr="007845D1" w:rsidRDefault="00D952D7" w:rsidP="00982B8A">
            <w:pPr>
              <w:spacing w:before="120" w:after="120"/>
              <w:rPr>
                <w:rFonts w:asciiTheme="minorHAnsi" w:hAnsiTheme="minorHAnsi" w:cstheme="minorHAnsi"/>
                <w:color w:val="000000"/>
                <w:sz w:val="22"/>
                <w:szCs w:val="22"/>
              </w:rPr>
            </w:pPr>
            <w:r>
              <w:rPr>
                <w:rFonts w:asciiTheme="minorHAnsi" w:hAnsiTheme="minorHAnsi" w:cstheme="minorHAnsi"/>
                <w:color w:val="000000"/>
                <w:sz w:val="22"/>
                <w:szCs w:val="22"/>
              </w:rPr>
              <w:t>Regular update</w:t>
            </w:r>
          </w:p>
        </w:tc>
        <w:tc>
          <w:tcPr>
            <w:tcW w:w="6499" w:type="dxa"/>
            <w:shd w:val="clear" w:color="auto" w:fill="auto"/>
            <w:vAlign w:val="center"/>
          </w:tcPr>
          <w:p w14:paraId="341F5E4C" w14:textId="03178C32" w:rsidR="00D952D7" w:rsidRPr="00BB7E70" w:rsidRDefault="00D952D7" w:rsidP="00982B8A">
            <w:pPr>
              <w:pStyle w:val="BodyText"/>
              <w:numPr>
                <w:ilvl w:val="0"/>
                <w:numId w:val="15"/>
              </w:numPr>
              <w:rPr>
                <w:rFonts w:asciiTheme="minorHAnsi" w:hAnsiTheme="minorHAnsi" w:cstheme="minorHAnsi"/>
                <w:b w:val="0"/>
                <w:bCs/>
                <w:sz w:val="22"/>
                <w:szCs w:val="22"/>
              </w:rPr>
            </w:pPr>
            <w:r w:rsidRPr="007C2693">
              <w:rPr>
                <w:rFonts w:asciiTheme="minorHAnsi" w:hAnsiTheme="minorHAnsi" w:cstheme="minorHAnsi"/>
                <w:b w:val="0"/>
                <w:bCs/>
                <w:sz w:val="22"/>
                <w:szCs w:val="22"/>
              </w:rPr>
              <w:t>The tool must</w:t>
            </w:r>
            <w:r>
              <w:rPr>
                <w:rFonts w:asciiTheme="minorHAnsi" w:hAnsiTheme="minorHAnsi" w:cstheme="minorHAnsi"/>
                <w:b w:val="0"/>
                <w:bCs/>
                <w:sz w:val="22"/>
                <w:szCs w:val="22"/>
              </w:rPr>
              <w:t xml:space="preserve"> </w:t>
            </w:r>
            <w:r w:rsidRPr="007C2693">
              <w:rPr>
                <w:rFonts w:asciiTheme="minorHAnsi" w:hAnsiTheme="minorHAnsi" w:cstheme="minorHAnsi"/>
                <w:b w:val="0"/>
                <w:bCs/>
                <w:sz w:val="22"/>
                <w:szCs w:val="22"/>
              </w:rPr>
              <w:t>receive regular updates to improve functionality, security, and performance. These updates should be communicated in advance and scheduled to minimize disruption.</w:t>
            </w:r>
          </w:p>
        </w:tc>
        <w:tc>
          <w:tcPr>
            <w:tcW w:w="1972" w:type="dxa"/>
            <w:vMerge/>
          </w:tcPr>
          <w:p w14:paraId="79E33141" w14:textId="77777777" w:rsidR="00D952D7" w:rsidRPr="001A43DF" w:rsidRDefault="00D952D7" w:rsidP="00982B8A">
            <w:pPr>
              <w:pStyle w:val="BodyText"/>
              <w:rPr>
                <w:rFonts w:asciiTheme="minorHAnsi" w:hAnsiTheme="minorHAnsi" w:cstheme="minorHAnsi"/>
                <w:b w:val="0"/>
                <w:bCs/>
                <w:sz w:val="22"/>
                <w:szCs w:val="22"/>
              </w:rPr>
            </w:pPr>
          </w:p>
        </w:tc>
        <w:tc>
          <w:tcPr>
            <w:tcW w:w="1500" w:type="dxa"/>
            <w:vMerge/>
          </w:tcPr>
          <w:p w14:paraId="6FA5FF84" w14:textId="10BB3B6B" w:rsidR="00D952D7" w:rsidRPr="001A43DF" w:rsidRDefault="00D952D7" w:rsidP="00982B8A">
            <w:pPr>
              <w:pStyle w:val="BodyText"/>
              <w:rPr>
                <w:rFonts w:asciiTheme="minorHAnsi" w:hAnsiTheme="minorHAnsi" w:cstheme="minorHAnsi"/>
                <w:b w:val="0"/>
                <w:bCs/>
                <w:sz w:val="22"/>
                <w:szCs w:val="22"/>
              </w:rPr>
            </w:pPr>
          </w:p>
        </w:tc>
        <w:tc>
          <w:tcPr>
            <w:tcW w:w="9719" w:type="dxa"/>
          </w:tcPr>
          <w:p w14:paraId="717241A8" w14:textId="0D30A698" w:rsidR="00D952D7" w:rsidRPr="001A43DF" w:rsidRDefault="00D952D7" w:rsidP="00982B8A">
            <w:pPr>
              <w:pStyle w:val="BodyText"/>
              <w:numPr>
                <w:ilvl w:val="0"/>
                <w:numId w:val="1"/>
              </w:numPr>
              <w:rPr>
                <w:rFonts w:asciiTheme="minorHAnsi" w:hAnsiTheme="minorHAnsi" w:cstheme="minorHAnsi"/>
                <w:b w:val="0"/>
                <w:bCs/>
                <w:sz w:val="22"/>
                <w:szCs w:val="22"/>
              </w:rPr>
            </w:pPr>
            <w:r>
              <w:rPr>
                <w:rFonts w:asciiTheme="minorHAnsi" w:hAnsiTheme="minorHAnsi" w:cstheme="minorHAnsi"/>
                <w:b w:val="0"/>
                <w:bCs/>
                <w:sz w:val="22"/>
                <w:szCs w:val="22"/>
              </w:rPr>
              <w:t xml:space="preserve"> </w:t>
            </w:r>
          </w:p>
        </w:tc>
      </w:tr>
      <w:tr w:rsidR="00D952D7" w:rsidRPr="00DD2395" w14:paraId="3339C1FB" w14:textId="7C535994" w:rsidTr="00982B8A">
        <w:trPr>
          <w:trHeight w:val="715"/>
        </w:trPr>
        <w:tc>
          <w:tcPr>
            <w:tcW w:w="687" w:type="dxa"/>
            <w:shd w:val="clear" w:color="auto" w:fill="auto"/>
            <w:vAlign w:val="center"/>
          </w:tcPr>
          <w:p w14:paraId="42BC1E8E" w14:textId="3EDBE678" w:rsidR="00D952D7" w:rsidRDefault="00D952D7"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62</w:t>
            </w:r>
          </w:p>
        </w:tc>
        <w:tc>
          <w:tcPr>
            <w:tcW w:w="1984" w:type="dxa"/>
            <w:shd w:val="clear" w:color="auto" w:fill="auto"/>
            <w:vAlign w:val="center"/>
          </w:tcPr>
          <w:p w14:paraId="45ED1416" w14:textId="57E3D1C8" w:rsidR="00D952D7" w:rsidRPr="007845D1" w:rsidRDefault="00D952D7" w:rsidP="00982B8A">
            <w:pPr>
              <w:spacing w:before="120" w:after="120"/>
              <w:rPr>
                <w:rFonts w:asciiTheme="minorHAnsi" w:hAnsiTheme="minorHAnsi" w:cstheme="minorHAnsi"/>
                <w:color w:val="000000"/>
                <w:sz w:val="22"/>
                <w:szCs w:val="22"/>
              </w:rPr>
            </w:pPr>
            <w:r>
              <w:rPr>
                <w:rFonts w:asciiTheme="minorHAnsi" w:hAnsiTheme="minorHAnsi" w:cstheme="minorHAnsi"/>
                <w:color w:val="000000"/>
                <w:sz w:val="22"/>
                <w:szCs w:val="22"/>
              </w:rPr>
              <w:t>Dedicated account manager</w:t>
            </w:r>
          </w:p>
        </w:tc>
        <w:tc>
          <w:tcPr>
            <w:tcW w:w="6499" w:type="dxa"/>
            <w:shd w:val="clear" w:color="auto" w:fill="auto"/>
            <w:vAlign w:val="center"/>
          </w:tcPr>
          <w:p w14:paraId="33287C6A" w14:textId="183C14CA" w:rsidR="00D952D7" w:rsidRPr="0083779B" w:rsidRDefault="00D952D7" w:rsidP="00982B8A">
            <w:pPr>
              <w:pStyle w:val="BodyText"/>
              <w:numPr>
                <w:ilvl w:val="0"/>
                <w:numId w:val="15"/>
              </w:numPr>
              <w:rPr>
                <w:rFonts w:asciiTheme="minorHAnsi" w:hAnsiTheme="minorHAnsi" w:cstheme="minorHAnsi"/>
                <w:b w:val="0"/>
                <w:bCs/>
                <w:sz w:val="22"/>
                <w:szCs w:val="22"/>
              </w:rPr>
            </w:pPr>
            <w:r>
              <w:rPr>
                <w:rFonts w:asciiTheme="minorHAnsi" w:hAnsiTheme="minorHAnsi" w:cstheme="minorHAnsi"/>
                <w:b w:val="0"/>
                <w:bCs/>
                <w:sz w:val="22"/>
                <w:szCs w:val="22"/>
              </w:rPr>
              <w:t>Provide a</w:t>
            </w:r>
            <w:r w:rsidRPr="007C2693">
              <w:rPr>
                <w:rFonts w:asciiTheme="minorHAnsi" w:hAnsiTheme="minorHAnsi" w:cstheme="minorHAnsi"/>
                <w:b w:val="0"/>
                <w:bCs/>
                <w:sz w:val="22"/>
                <w:szCs w:val="22"/>
              </w:rPr>
              <w:t xml:space="preserve"> dedicated account manager to handle any escalations and provide personalised support.</w:t>
            </w:r>
          </w:p>
        </w:tc>
        <w:tc>
          <w:tcPr>
            <w:tcW w:w="1972" w:type="dxa"/>
            <w:vMerge/>
          </w:tcPr>
          <w:p w14:paraId="2B369B8F" w14:textId="77777777" w:rsidR="00D952D7" w:rsidRPr="000B4FCD" w:rsidRDefault="00D952D7" w:rsidP="00982B8A">
            <w:pPr>
              <w:pStyle w:val="BodyText"/>
              <w:rPr>
                <w:rFonts w:asciiTheme="minorHAnsi" w:hAnsiTheme="minorHAnsi" w:cstheme="minorHAnsi"/>
                <w:b w:val="0"/>
                <w:bCs/>
                <w:sz w:val="22"/>
                <w:szCs w:val="22"/>
              </w:rPr>
            </w:pPr>
          </w:p>
        </w:tc>
        <w:tc>
          <w:tcPr>
            <w:tcW w:w="1500" w:type="dxa"/>
            <w:vMerge/>
          </w:tcPr>
          <w:p w14:paraId="034AF008" w14:textId="59C30F81" w:rsidR="00D952D7" w:rsidRPr="000B4FCD" w:rsidRDefault="00D952D7" w:rsidP="00982B8A">
            <w:pPr>
              <w:pStyle w:val="BodyText"/>
              <w:rPr>
                <w:rFonts w:asciiTheme="minorHAnsi" w:hAnsiTheme="minorHAnsi" w:cstheme="minorHAnsi"/>
                <w:b w:val="0"/>
                <w:bCs/>
                <w:sz w:val="22"/>
                <w:szCs w:val="22"/>
              </w:rPr>
            </w:pPr>
          </w:p>
        </w:tc>
        <w:tc>
          <w:tcPr>
            <w:tcW w:w="9719" w:type="dxa"/>
          </w:tcPr>
          <w:p w14:paraId="24A08F1C" w14:textId="46410B20" w:rsidR="00D952D7" w:rsidRPr="000B4FCD" w:rsidRDefault="00D952D7" w:rsidP="00982B8A">
            <w:pPr>
              <w:pStyle w:val="BodyText"/>
              <w:numPr>
                <w:ilvl w:val="0"/>
                <w:numId w:val="1"/>
              </w:numPr>
              <w:rPr>
                <w:rFonts w:asciiTheme="minorHAnsi" w:hAnsiTheme="minorHAnsi" w:cstheme="minorHAnsi"/>
                <w:b w:val="0"/>
                <w:bCs/>
                <w:sz w:val="22"/>
                <w:szCs w:val="22"/>
              </w:rPr>
            </w:pPr>
            <w:r w:rsidRPr="000B4FCD">
              <w:rPr>
                <w:rFonts w:asciiTheme="minorHAnsi" w:hAnsiTheme="minorHAnsi" w:cstheme="minorHAnsi"/>
                <w:b w:val="0"/>
                <w:bCs/>
                <w:sz w:val="22"/>
                <w:szCs w:val="22"/>
              </w:rPr>
              <w:t xml:space="preserve"> </w:t>
            </w:r>
          </w:p>
        </w:tc>
      </w:tr>
      <w:tr w:rsidR="00D952D7" w:rsidRPr="00DD2395" w14:paraId="04478EE5" w14:textId="0A9AB530" w:rsidTr="00982B8A">
        <w:trPr>
          <w:trHeight w:val="715"/>
        </w:trPr>
        <w:tc>
          <w:tcPr>
            <w:tcW w:w="687" w:type="dxa"/>
            <w:shd w:val="clear" w:color="auto" w:fill="auto"/>
            <w:vAlign w:val="center"/>
          </w:tcPr>
          <w:p w14:paraId="398ABAD1" w14:textId="15255CD8" w:rsidR="00D952D7" w:rsidRDefault="00D952D7"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63</w:t>
            </w:r>
          </w:p>
        </w:tc>
        <w:tc>
          <w:tcPr>
            <w:tcW w:w="1984" w:type="dxa"/>
            <w:shd w:val="clear" w:color="auto" w:fill="auto"/>
            <w:vAlign w:val="center"/>
          </w:tcPr>
          <w:p w14:paraId="1A2DBE5E" w14:textId="76999417" w:rsidR="00D952D7" w:rsidRPr="004244D3" w:rsidRDefault="00D952D7" w:rsidP="00982B8A">
            <w:pPr>
              <w:spacing w:before="120" w:after="120"/>
              <w:rPr>
                <w:rFonts w:asciiTheme="minorHAnsi" w:hAnsiTheme="minorHAnsi" w:cstheme="minorHAnsi"/>
                <w:color w:val="000000"/>
                <w:sz w:val="22"/>
                <w:szCs w:val="22"/>
              </w:rPr>
            </w:pPr>
            <w:r>
              <w:rPr>
                <w:rFonts w:asciiTheme="minorHAnsi" w:hAnsiTheme="minorHAnsi" w:cstheme="minorHAnsi"/>
                <w:color w:val="000000"/>
                <w:sz w:val="22"/>
                <w:szCs w:val="22"/>
              </w:rPr>
              <w:t>Training</w:t>
            </w:r>
          </w:p>
        </w:tc>
        <w:tc>
          <w:tcPr>
            <w:tcW w:w="6499" w:type="dxa"/>
            <w:shd w:val="clear" w:color="auto" w:fill="auto"/>
            <w:vAlign w:val="center"/>
          </w:tcPr>
          <w:p w14:paraId="07434930" w14:textId="77777777" w:rsidR="00D952D7" w:rsidRDefault="00D952D7" w:rsidP="00982B8A">
            <w:pPr>
              <w:pStyle w:val="BodyText"/>
              <w:numPr>
                <w:ilvl w:val="0"/>
                <w:numId w:val="15"/>
              </w:numPr>
              <w:rPr>
                <w:rFonts w:asciiTheme="minorHAnsi" w:hAnsiTheme="minorHAnsi" w:cstheme="minorHAnsi"/>
                <w:b w:val="0"/>
                <w:bCs/>
                <w:sz w:val="22"/>
                <w:szCs w:val="22"/>
              </w:rPr>
            </w:pPr>
            <w:r>
              <w:rPr>
                <w:rFonts w:asciiTheme="minorHAnsi" w:hAnsiTheme="minorHAnsi" w:cstheme="minorHAnsi"/>
                <w:b w:val="0"/>
                <w:bCs/>
                <w:sz w:val="22"/>
                <w:szCs w:val="22"/>
              </w:rPr>
              <w:t>Provide c</w:t>
            </w:r>
            <w:r w:rsidRPr="00002A0E">
              <w:rPr>
                <w:rFonts w:asciiTheme="minorHAnsi" w:hAnsiTheme="minorHAnsi" w:cstheme="minorHAnsi"/>
                <w:b w:val="0"/>
                <w:bCs/>
                <w:sz w:val="22"/>
                <w:szCs w:val="22"/>
              </w:rPr>
              <w:t xml:space="preserve">omprehensive initial training sessions for all users as per section 3.1.5. </w:t>
            </w:r>
          </w:p>
          <w:p w14:paraId="67ECD8D7" w14:textId="44302D36" w:rsidR="00D952D7" w:rsidRPr="004244D3" w:rsidRDefault="00D952D7" w:rsidP="00982B8A">
            <w:pPr>
              <w:pStyle w:val="BodyText"/>
              <w:numPr>
                <w:ilvl w:val="0"/>
                <w:numId w:val="15"/>
              </w:numPr>
              <w:rPr>
                <w:rFonts w:asciiTheme="minorHAnsi" w:hAnsiTheme="minorHAnsi" w:cstheme="minorHAnsi"/>
                <w:b w:val="0"/>
                <w:bCs/>
                <w:sz w:val="22"/>
                <w:szCs w:val="22"/>
              </w:rPr>
            </w:pPr>
            <w:r w:rsidRPr="00002A0E">
              <w:rPr>
                <w:rFonts w:asciiTheme="minorHAnsi" w:hAnsiTheme="minorHAnsi" w:cstheme="minorHAnsi"/>
                <w:b w:val="0"/>
                <w:bCs/>
                <w:sz w:val="22"/>
                <w:szCs w:val="22"/>
              </w:rPr>
              <w:t>Provide access to a library of training materials, FAQs, white papers and step-by-step guides and optionally video tutorials. These should be available during the Implementation and Testing stages, as needed.</w:t>
            </w:r>
          </w:p>
        </w:tc>
        <w:tc>
          <w:tcPr>
            <w:tcW w:w="1972" w:type="dxa"/>
            <w:vMerge/>
          </w:tcPr>
          <w:p w14:paraId="33F8C28B" w14:textId="77777777" w:rsidR="00D952D7" w:rsidRDefault="00D952D7" w:rsidP="00982B8A">
            <w:pPr>
              <w:pStyle w:val="BodyText"/>
              <w:rPr>
                <w:rFonts w:asciiTheme="minorHAnsi" w:hAnsiTheme="minorHAnsi" w:cstheme="minorHAnsi"/>
                <w:b w:val="0"/>
                <w:bCs/>
                <w:sz w:val="22"/>
                <w:szCs w:val="22"/>
              </w:rPr>
            </w:pPr>
          </w:p>
        </w:tc>
        <w:tc>
          <w:tcPr>
            <w:tcW w:w="1500" w:type="dxa"/>
            <w:vMerge/>
          </w:tcPr>
          <w:p w14:paraId="7DBCEA35" w14:textId="057D537E" w:rsidR="00D952D7" w:rsidRDefault="00D952D7" w:rsidP="00982B8A">
            <w:pPr>
              <w:pStyle w:val="BodyText"/>
              <w:rPr>
                <w:rFonts w:asciiTheme="minorHAnsi" w:hAnsiTheme="minorHAnsi" w:cstheme="minorHAnsi"/>
                <w:b w:val="0"/>
                <w:bCs/>
                <w:sz w:val="22"/>
                <w:szCs w:val="22"/>
              </w:rPr>
            </w:pPr>
          </w:p>
        </w:tc>
        <w:tc>
          <w:tcPr>
            <w:tcW w:w="9719" w:type="dxa"/>
          </w:tcPr>
          <w:p w14:paraId="08409F97" w14:textId="77777777" w:rsidR="00D952D7" w:rsidRDefault="00D952D7" w:rsidP="00982B8A">
            <w:pPr>
              <w:pStyle w:val="BodyText"/>
              <w:numPr>
                <w:ilvl w:val="0"/>
                <w:numId w:val="1"/>
              </w:numPr>
              <w:rPr>
                <w:rFonts w:asciiTheme="minorHAnsi" w:hAnsiTheme="minorHAnsi" w:cstheme="minorHAnsi"/>
                <w:b w:val="0"/>
                <w:bCs/>
                <w:sz w:val="22"/>
                <w:szCs w:val="22"/>
              </w:rPr>
            </w:pPr>
            <w:r>
              <w:rPr>
                <w:rFonts w:asciiTheme="minorHAnsi" w:hAnsiTheme="minorHAnsi" w:cstheme="minorHAnsi"/>
                <w:b w:val="0"/>
                <w:bCs/>
                <w:sz w:val="22"/>
                <w:szCs w:val="22"/>
              </w:rPr>
              <w:t xml:space="preserve">   </w:t>
            </w:r>
          </w:p>
          <w:p w14:paraId="6C259D38" w14:textId="71B5BE9A" w:rsidR="00D952D7" w:rsidRDefault="00D952D7" w:rsidP="00982B8A">
            <w:pPr>
              <w:pStyle w:val="BodyText"/>
              <w:numPr>
                <w:ilvl w:val="0"/>
                <w:numId w:val="1"/>
              </w:numPr>
              <w:rPr>
                <w:rFonts w:asciiTheme="minorHAnsi" w:hAnsiTheme="minorHAnsi" w:cstheme="minorHAnsi"/>
                <w:b w:val="0"/>
                <w:bCs/>
                <w:sz w:val="22"/>
                <w:szCs w:val="22"/>
              </w:rPr>
            </w:pPr>
          </w:p>
        </w:tc>
      </w:tr>
      <w:tr w:rsidR="00D952D7" w:rsidRPr="00DD2395" w14:paraId="03F3D1A0" w14:textId="15D7B178" w:rsidTr="00982B8A">
        <w:trPr>
          <w:trHeight w:val="715"/>
        </w:trPr>
        <w:tc>
          <w:tcPr>
            <w:tcW w:w="687" w:type="dxa"/>
            <w:shd w:val="clear" w:color="auto" w:fill="auto"/>
            <w:vAlign w:val="center"/>
          </w:tcPr>
          <w:p w14:paraId="4841920D" w14:textId="55677660" w:rsidR="00D952D7" w:rsidRDefault="00D952D7"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64</w:t>
            </w:r>
          </w:p>
        </w:tc>
        <w:tc>
          <w:tcPr>
            <w:tcW w:w="1984" w:type="dxa"/>
            <w:shd w:val="clear" w:color="auto" w:fill="auto"/>
            <w:vAlign w:val="center"/>
          </w:tcPr>
          <w:p w14:paraId="168CD2AB" w14:textId="7CD32F96" w:rsidR="00D952D7" w:rsidRPr="004244D3" w:rsidRDefault="00D952D7" w:rsidP="00982B8A">
            <w:pPr>
              <w:spacing w:before="120" w:after="120"/>
              <w:rPr>
                <w:rFonts w:asciiTheme="minorHAnsi" w:hAnsiTheme="minorHAnsi" w:cstheme="minorHAnsi"/>
                <w:color w:val="000000"/>
                <w:sz w:val="22"/>
                <w:szCs w:val="22"/>
              </w:rPr>
            </w:pPr>
            <w:r>
              <w:rPr>
                <w:rFonts w:asciiTheme="minorHAnsi" w:hAnsiTheme="minorHAnsi" w:cstheme="minorHAnsi"/>
                <w:color w:val="000000"/>
                <w:sz w:val="22"/>
                <w:szCs w:val="22"/>
              </w:rPr>
              <w:t>Training -hoc</w:t>
            </w:r>
          </w:p>
        </w:tc>
        <w:tc>
          <w:tcPr>
            <w:tcW w:w="6499" w:type="dxa"/>
            <w:shd w:val="clear" w:color="auto" w:fill="auto"/>
            <w:vAlign w:val="center"/>
          </w:tcPr>
          <w:p w14:paraId="337AAAB6" w14:textId="37680ED0" w:rsidR="00D952D7" w:rsidRPr="0099573F" w:rsidRDefault="00D952D7" w:rsidP="00982B8A">
            <w:pPr>
              <w:numPr>
                <w:ilvl w:val="0"/>
                <w:numId w:val="15"/>
              </w:numPr>
              <w:rPr>
                <w:rFonts w:asciiTheme="minorHAnsi" w:hAnsiTheme="minorHAnsi" w:cstheme="minorHAnsi"/>
                <w:sz w:val="22"/>
                <w:szCs w:val="22"/>
              </w:rPr>
            </w:pPr>
            <w:r>
              <w:rPr>
                <w:rFonts w:asciiTheme="minorHAnsi" w:hAnsiTheme="minorHAnsi" w:cstheme="minorHAnsi"/>
                <w:sz w:val="22"/>
                <w:szCs w:val="22"/>
              </w:rPr>
              <w:t xml:space="preserve">Provide </w:t>
            </w:r>
            <w:r w:rsidRPr="00D459E3">
              <w:rPr>
                <w:rFonts w:asciiTheme="minorHAnsi" w:hAnsiTheme="minorHAnsi" w:cstheme="minorHAnsi"/>
                <w:sz w:val="22"/>
                <w:szCs w:val="22"/>
              </w:rPr>
              <w:t xml:space="preserve">training sessions </w:t>
            </w:r>
            <w:r>
              <w:rPr>
                <w:rFonts w:asciiTheme="minorHAnsi" w:hAnsiTheme="minorHAnsi" w:cstheme="minorHAnsi"/>
                <w:sz w:val="22"/>
                <w:szCs w:val="22"/>
              </w:rPr>
              <w:t>in case of personnel changes, etc. on request.</w:t>
            </w:r>
          </w:p>
        </w:tc>
        <w:tc>
          <w:tcPr>
            <w:tcW w:w="1972" w:type="dxa"/>
            <w:vMerge/>
          </w:tcPr>
          <w:p w14:paraId="76EA69F1" w14:textId="77777777" w:rsidR="00D952D7" w:rsidRPr="007C2693" w:rsidRDefault="00D952D7" w:rsidP="00982B8A">
            <w:pPr>
              <w:pStyle w:val="BodyText"/>
              <w:rPr>
                <w:rFonts w:asciiTheme="minorHAnsi" w:hAnsiTheme="minorHAnsi" w:cstheme="minorHAnsi"/>
                <w:b w:val="0"/>
                <w:bCs/>
                <w:sz w:val="22"/>
                <w:szCs w:val="22"/>
              </w:rPr>
            </w:pPr>
          </w:p>
        </w:tc>
        <w:tc>
          <w:tcPr>
            <w:tcW w:w="1500" w:type="dxa"/>
            <w:vMerge/>
          </w:tcPr>
          <w:p w14:paraId="3135B9A7" w14:textId="6AE539E1" w:rsidR="00D952D7" w:rsidRPr="007C2693" w:rsidRDefault="00D952D7" w:rsidP="00982B8A">
            <w:pPr>
              <w:pStyle w:val="BodyText"/>
              <w:rPr>
                <w:rFonts w:asciiTheme="minorHAnsi" w:hAnsiTheme="minorHAnsi" w:cstheme="minorHAnsi"/>
                <w:b w:val="0"/>
                <w:bCs/>
                <w:sz w:val="22"/>
                <w:szCs w:val="22"/>
              </w:rPr>
            </w:pPr>
          </w:p>
        </w:tc>
        <w:tc>
          <w:tcPr>
            <w:tcW w:w="9719" w:type="dxa"/>
          </w:tcPr>
          <w:p w14:paraId="0EC005AA" w14:textId="75BE6BE5" w:rsidR="00D952D7" w:rsidRPr="007C2693" w:rsidRDefault="00D952D7" w:rsidP="00982B8A">
            <w:pPr>
              <w:pStyle w:val="BodyText"/>
              <w:numPr>
                <w:ilvl w:val="0"/>
                <w:numId w:val="1"/>
              </w:numPr>
              <w:rPr>
                <w:rFonts w:asciiTheme="minorHAnsi" w:hAnsiTheme="minorHAnsi" w:cstheme="minorHAnsi"/>
                <w:b w:val="0"/>
                <w:bCs/>
                <w:sz w:val="22"/>
                <w:szCs w:val="22"/>
              </w:rPr>
            </w:pPr>
            <w:r>
              <w:rPr>
                <w:rFonts w:asciiTheme="minorHAnsi" w:hAnsiTheme="minorHAnsi" w:cstheme="minorHAnsi"/>
                <w:b w:val="0"/>
                <w:bCs/>
                <w:sz w:val="22"/>
                <w:szCs w:val="22"/>
              </w:rPr>
              <w:t xml:space="preserve"> </w:t>
            </w:r>
          </w:p>
        </w:tc>
      </w:tr>
      <w:tr w:rsidR="00D952D7" w:rsidRPr="00DD2395" w14:paraId="0681F46E" w14:textId="5DD951FB" w:rsidTr="00982B8A">
        <w:trPr>
          <w:trHeight w:val="715"/>
        </w:trPr>
        <w:tc>
          <w:tcPr>
            <w:tcW w:w="687" w:type="dxa"/>
            <w:shd w:val="clear" w:color="auto" w:fill="auto"/>
            <w:vAlign w:val="center"/>
          </w:tcPr>
          <w:p w14:paraId="3BBDA1DF" w14:textId="7D352BA5" w:rsidR="00D952D7" w:rsidRDefault="00D952D7"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65</w:t>
            </w:r>
          </w:p>
        </w:tc>
        <w:tc>
          <w:tcPr>
            <w:tcW w:w="1984" w:type="dxa"/>
            <w:shd w:val="clear" w:color="auto" w:fill="auto"/>
            <w:vAlign w:val="center"/>
          </w:tcPr>
          <w:p w14:paraId="74F7AB12" w14:textId="4CD589CC" w:rsidR="00D952D7" w:rsidRPr="004244D3" w:rsidRDefault="00D952D7" w:rsidP="00982B8A">
            <w:pPr>
              <w:spacing w:before="120" w:after="120"/>
              <w:rPr>
                <w:rFonts w:asciiTheme="minorHAnsi" w:hAnsiTheme="minorHAnsi" w:cstheme="minorHAnsi"/>
                <w:color w:val="000000"/>
                <w:sz w:val="22"/>
                <w:szCs w:val="22"/>
              </w:rPr>
            </w:pPr>
            <w:r>
              <w:rPr>
                <w:rFonts w:asciiTheme="minorHAnsi" w:hAnsiTheme="minorHAnsi" w:cstheme="minorHAnsi"/>
                <w:color w:val="000000"/>
                <w:sz w:val="22"/>
                <w:szCs w:val="22"/>
              </w:rPr>
              <w:t>Training material</w:t>
            </w:r>
          </w:p>
        </w:tc>
        <w:tc>
          <w:tcPr>
            <w:tcW w:w="6499" w:type="dxa"/>
            <w:shd w:val="clear" w:color="auto" w:fill="auto"/>
            <w:vAlign w:val="center"/>
          </w:tcPr>
          <w:p w14:paraId="5C6AC12E" w14:textId="1146C000" w:rsidR="00D952D7" w:rsidRPr="004F1F0B" w:rsidRDefault="00D952D7" w:rsidP="00982B8A">
            <w:pPr>
              <w:numPr>
                <w:ilvl w:val="0"/>
                <w:numId w:val="15"/>
              </w:numPr>
              <w:rPr>
                <w:rFonts w:asciiTheme="minorHAnsi" w:hAnsiTheme="minorHAnsi" w:cstheme="minorHAnsi"/>
                <w:sz w:val="22"/>
                <w:szCs w:val="22"/>
              </w:rPr>
            </w:pPr>
            <w:r>
              <w:rPr>
                <w:rFonts w:asciiTheme="minorHAnsi" w:hAnsiTheme="minorHAnsi" w:cstheme="minorHAnsi"/>
                <w:sz w:val="22"/>
                <w:szCs w:val="22"/>
              </w:rPr>
              <w:t>Provide a</w:t>
            </w:r>
            <w:r w:rsidRPr="00D459E3">
              <w:rPr>
                <w:rFonts w:asciiTheme="minorHAnsi" w:hAnsiTheme="minorHAnsi" w:cstheme="minorHAnsi"/>
                <w:sz w:val="22"/>
                <w:szCs w:val="22"/>
              </w:rPr>
              <w:t>ccess to a library of training materials, FAQs,</w:t>
            </w:r>
            <w:r>
              <w:rPr>
                <w:rFonts w:asciiTheme="minorHAnsi" w:hAnsiTheme="minorHAnsi" w:cstheme="minorHAnsi"/>
                <w:sz w:val="22"/>
                <w:szCs w:val="22"/>
              </w:rPr>
              <w:t xml:space="preserve"> white papers</w:t>
            </w:r>
            <w:r w:rsidRPr="00D459E3">
              <w:rPr>
                <w:rFonts w:asciiTheme="minorHAnsi" w:hAnsiTheme="minorHAnsi" w:cstheme="minorHAnsi"/>
                <w:sz w:val="22"/>
                <w:szCs w:val="22"/>
              </w:rPr>
              <w:t xml:space="preserve"> and step-by-step guides</w:t>
            </w:r>
            <w:r>
              <w:rPr>
                <w:rFonts w:asciiTheme="minorHAnsi" w:hAnsiTheme="minorHAnsi" w:cstheme="minorHAnsi"/>
                <w:sz w:val="22"/>
                <w:szCs w:val="22"/>
              </w:rPr>
              <w:t xml:space="preserve"> and optionally</w:t>
            </w:r>
            <w:r w:rsidRPr="00D459E3">
              <w:rPr>
                <w:rFonts w:asciiTheme="minorHAnsi" w:hAnsiTheme="minorHAnsi" w:cstheme="minorHAnsi"/>
                <w:sz w:val="22"/>
                <w:szCs w:val="22"/>
              </w:rPr>
              <w:t xml:space="preserve"> video tutorials.</w:t>
            </w:r>
          </w:p>
        </w:tc>
        <w:tc>
          <w:tcPr>
            <w:tcW w:w="1972" w:type="dxa"/>
            <w:vMerge/>
          </w:tcPr>
          <w:p w14:paraId="1E9D49CA" w14:textId="77777777" w:rsidR="00D952D7" w:rsidRPr="007C2693" w:rsidRDefault="00D952D7" w:rsidP="00982B8A">
            <w:pPr>
              <w:pStyle w:val="BodyText"/>
              <w:rPr>
                <w:rFonts w:asciiTheme="minorHAnsi" w:hAnsiTheme="minorHAnsi" w:cstheme="minorHAnsi"/>
                <w:b w:val="0"/>
                <w:bCs/>
                <w:sz w:val="22"/>
                <w:szCs w:val="22"/>
              </w:rPr>
            </w:pPr>
          </w:p>
        </w:tc>
        <w:tc>
          <w:tcPr>
            <w:tcW w:w="1500" w:type="dxa"/>
            <w:vMerge/>
          </w:tcPr>
          <w:p w14:paraId="7CF6E72C" w14:textId="4EDD65F5" w:rsidR="00D952D7" w:rsidRPr="007C2693" w:rsidRDefault="00D952D7" w:rsidP="00982B8A">
            <w:pPr>
              <w:pStyle w:val="BodyText"/>
              <w:rPr>
                <w:rFonts w:asciiTheme="minorHAnsi" w:hAnsiTheme="minorHAnsi" w:cstheme="minorHAnsi"/>
                <w:b w:val="0"/>
                <w:bCs/>
                <w:sz w:val="22"/>
                <w:szCs w:val="22"/>
              </w:rPr>
            </w:pPr>
          </w:p>
        </w:tc>
        <w:tc>
          <w:tcPr>
            <w:tcW w:w="9719" w:type="dxa"/>
          </w:tcPr>
          <w:p w14:paraId="752AE67E" w14:textId="4FDCEA14" w:rsidR="00D952D7" w:rsidRPr="007C2693" w:rsidRDefault="00D952D7" w:rsidP="00982B8A">
            <w:pPr>
              <w:pStyle w:val="BodyText"/>
              <w:numPr>
                <w:ilvl w:val="0"/>
                <w:numId w:val="1"/>
              </w:numPr>
              <w:rPr>
                <w:rFonts w:asciiTheme="minorHAnsi" w:hAnsiTheme="minorHAnsi" w:cstheme="minorHAnsi"/>
                <w:b w:val="0"/>
                <w:bCs/>
                <w:sz w:val="22"/>
                <w:szCs w:val="22"/>
              </w:rPr>
            </w:pPr>
            <w:r>
              <w:rPr>
                <w:rFonts w:asciiTheme="minorHAnsi" w:hAnsiTheme="minorHAnsi" w:cstheme="minorHAnsi"/>
                <w:b w:val="0"/>
                <w:bCs/>
                <w:sz w:val="22"/>
                <w:szCs w:val="22"/>
              </w:rPr>
              <w:t xml:space="preserve"> </w:t>
            </w:r>
          </w:p>
        </w:tc>
      </w:tr>
      <w:tr w:rsidR="00D952D7" w:rsidRPr="00DD2395" w14:paraId="38659652" w14:textId="47F39647" w:rsidTr="00982B8A">
        <w:trPr>
          <w:trHeight w:val="715"/>
        </w:trPr>
        <w:tc>
          <w:tcPr>
            <w:tcW w:w="687" w:type="dxa"/>
            <w:shd w:val="clear" w:color="auto" w:fill="auto"/>
            <w:vAlign w:val="center"/>
          </w:tcPr>
          <w:p w14:paraId="428AD6F5" w14:textId="7BD852EC" w:rsidR="00D952D7" w:rsidRDefault="00D952D7"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66</w:t>
            </w:r>
          </w:p>
        </w:tc>
        <w:tc>
          <w:tcPr>
            <w:tcW w:w="1984" w:type="dxa"/>
            <w:shd w:val="clear" w:color="auto" w:fill="auto"/>
            <w:vAlign w:val="center"/>
          </w:tcPr>
          <w:p w14:paraId="63655B47" w14:textId="37143E23" w:rsidR="00D952D7" w:rsidRPr="004244D3" w:rsidRDefault="00D952D7" w:rsidP="00982B8A">
            <w:pPr>
              <w:spacing w:before="120" w:after="120"/>
              <w:rPr>
                <w:rFonts w:asciiTheme="minorHAnsi" w:hAnsiTheme="minorHAnsi" w:cstheme="minorHAnsi"/>
                <w:color w:val="000000"/>
                <w:sz w:val="22"/>
                <w:szCs w:val="22"/>
              </w:rPr>
            </w:pPr>
            <w:r>
              <w:rPr>
                <w:rFonts w:asciiTheme="minorHAnsi" w:hAnsiTheme="minorHAnsi" w:cstheme="minorHAnsi"/>
                <w:color w:val="000000"/>
                <w:sz w:val="22"/>
                <w:szCs w:val="22"/>
              </w:rPr>
              <w:t>User manuals</w:t>
            </w:r>
          </w:p>
        </w:tc>
        <w:tc>
          <w:tcPr>
            <w:tcW w:w="6499" w:type="dxa"/>
            <w:shd w:val="clear" w:color="auto" w:fill="auto"/>
            <w:vAlign w:val="center"/>
          </w:tcPr>
          <w:p w14:paraId="426BB0AC" w14:textId="1A69CB64" w:rsidR="00D952D7" w:rsidRPr="003D548C" w:rsidRDefault="00D952D7" w:rsidP="00982B8A">
            <w:pPr>
              <w:numPr>
                <w:ilvl w:val="0"/>
                <w:numId w:val="15"/>
              </w:numPr>
              <w:rPr>
                <w:rFonts w:asciiTheme="minorHAnsi" w:hAnsiTheme="minorHAnsi" w:cstheme="minorHAnsi"/>
                <w:sz w:val="22"/>
                <w:szCs w:val="22"/>
              </w:rPr>
            </w:pPr>
            <w:r>
              <w:rPr>
                <w:rFonts w:asciiTheme="minorHAnsi" w:hAnsiTheme="minorHAnsi" w:cstheme="minorHAnsi"/>
                <w:sz w:val="22"/>
                <w:szCs w:val="22"/>
              </w:rPr>
              <w:t>Provide d</w:t>
            </w:r>
            <w:r w:rsidRPr="007454AC">
              <w:rPr>
                <w:rFonts w:asciiTheme="minorHAnsi" w:hAnsiTheme="minorHAnsi" w:cstheme="minorHAnsi"/>
                <w:sz w:val="22"/>
                <w:szCs w:val="22"/>
              </w:rPr>
              <w:t>etailed user manuals that cover all aspects of the tool’s functionality.</w:t>
            </w:r>
          </w:p>
        </w:tc>
        <w:tc>
          <w:tcPr>
            <w:tcW w:w="1972" w:type="dxa"/>
            <w:vMerge/>
          </w:tcPr>
          <w:p w14:paraId="09CE254F" w14:textId="77777777" w:rsidR="00D952D7" w:rsidRDefault="00D952D7" w:rsidP="00982B8A">
            <w:pPr>
              <w:pStyle w:val="BodyText"/>
              <w:rPr>
                <w:rFonts w:asciiTheme="minorHAnsi" w:hAnsiTheme="minorHAnsi" w:cstheme="minorHAnsi"/>
                <w:b w:val="0"/>
                <w:bCs/>
                <w:sz w:val="22"/>
                <w:szCs w:val="22"/>
              </w:rPr>
            </w:pPr>
          </w:p>
        </w:tc>
        <w:tc>
          <w:tcPr>
            <w:tcW w:w="1500" w:type="dxa"/>
            <w:vMerge/>
          </w:tcPr>
          <w:p w14:paraId="1D44AEF1" w14:textId="0D517A51" w:rsidR="00D952D7" w:rsidRDefault="00D952D7" w:rsidP="00982B8A">
            <w:pPr>
              <w:pStyle w:val="BodyText"/>
              <w:rPr>
                <w:rFonts w:asciiTheme="minorHAnsi" w:hAnsiTheme="minorHAnsi" w:cstheme="minorHAnsi"/>
                <w:b w:val="0"/>
                <w:bCs/>
                <w:sz w:val="22"/>
                <w:szCs w:val="22"/>
              </w:rPr>
            </w:pPr>
          </w:p>
        </w:tc>
        <w:tc>
          <w:tcPr>
            <w:tcW w:w="9719" w:type="dxa"/>
          </w:tcPr>
          <w:p w14:paraId="66D90ED0" w14:textId="3568876B" w:rsidR="00D952D7" w:rsidRDefault="00D952D7" w:rsidP="00982B8A">
            <w:pPr>
              <w:pStyle w:val="BodyText"/>
              <w:numPr>
                <w:ilvl w:val="0"/>
                <w:numId w:val="1"/>
              </w:numPr>
              <w:rPr>
                <w:rFonts w:asciiTheme="minorHAnsi" w:hAnsiTheme="minorHAnsi" w:cstheme="minorHAnsi"/>
                <w:b w:val="0"/>
                <w:bCs/>
                <w:sz w:val="22"/>
                <w:szCs w:val="22"/>
              </w:rPr>
            </w:pPr>
            <w:r>
              <w:rPr>
                <w:rFonts w:asciiTheme="minorHAnsi" w:hAnsiTheme="minorHAnsi" w:cstheme="minorHAnsi"/>
                <w:b w:val="0"/>
                <w:bCs/>
                <w:sz w:val="22"/>
                <w:szCs w:val="22"/>
              </w:rPr>
              <w:t xml:space="preserve"> </w:t>
            </w:r>
          </w:p>
        </w:tc>
      </w:tr>
      <w:tr w:rsidR="00D952D7" w:rsidRPr="00DD2395" w14:paraId="1673D4FB" w14:textId="27D6E9AD" w:rsidTr="00982B8A">
        <w:trPr>
          <w:trHeight w:val="715"/>
        </w:trPr>
        <w:tc>
          <w:tcPr>
            <w:tcW w:w="687" w:type="dxa"/>
            <w:shd w:val="clear" w:color="auto" w:fill="auto"/>
            <w:vAlign w:val="center"/>
          </w:tcPr>
          <w:p w14:paraId="2C44877B" w14:textId="34F21CD9" w:rsidR="00D952D7" w:rsidRDefault="00D952D7"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67</w:t>
            </w:r>
          </w:p>
        </w:tc>
        <w:tc>
          <w:tcPr>
            <w:tcW w:w="1984" w:type="dxa"/>
            <w:shd w:val="clear" w:color="auto" w:fill="auto"/>
            <w:vAlign w:val="center"/>
          </w:tcPr>
          <w:p w14:paraId="5C0E3C4B" w14:textId="1EA09531" w:rsidR="00D952D7" w:rsidRPr="004244D3" w:rsidRDefault="00D952D7" w:rsidP="00982B8A">
            <w:pPr>
              <w:spacing w:before="120" w:after="120"/>
              <w:rPr>
                <w:rFonts w:asciiTheme="minorHAnsi" w:hAnsiTheme="minorHAnsi" w:cstheme="minorHAnsi"/>
                <w:color w:val="000000"/>
                <w:sz w:val="22"/>
                <w:szCs w:val="22"/>
              </w:rPr>
            </w:pPr>
            <w:r w:rsidRPr="00A63D18">
              <w:rPr>
                <w:rFonts w:asciiTheme="minorHAnsi" w:hAnsiTheme="minorHAnsi" w:cstheme="minorHAnsi"/>
                <w:color w:val="000000"/>
                <w:sz w:val="22"/>
                <w:szCs w:val="22"/>
              </w:rPr>
              <w:t>API Documentation</w:t>
            </w:r>
          </w:p>
        </w:tc>
        <w:tc>
          <w:tcPr>
            <w:tcW w:w="6499" w:type="dxa"/>
            <w:shd w:val="clear" w:color="auto" w:fill="auto"/>
            <w:vAlign w:val="center"/>
          </w:tcPr>
          <w:p w14:paraId="292BF572" w14:textId="40BB583F" w:rsidR="00D952D7" w:rsidRPr="00C91F44" w:rsidRDefault="00D952D7" w:rsidP="00982B8A">
            <w:pPr>
              <w:numPr>
                <w:ilvl w:val="0"/>
                <w:numId w:val="15"/>
              </w:numPr>
              <w:rPr>
                <w:rFonts w:asciiTheme="minorHAnsi" w:hAnsiTheme="minorHAnsi" w:cstheme="minorHAnsi"/>
                <w:sz w:val="22"/>
                <w:szCs w:val="22"/>
              </w:rPr>
            </w:pPr>
            <w:r>
              <w:rPr>
                <w:rFonts w:asciiTheme="minorHAnsi" w:hAnsiTheme="minorHAnsi" w:cstheme="minorHAnsi"/>
                <w:sz w:val="22"/>
                <w:szCs w:val="22"/>
              </w:rPr>
              <w:t>Provide c</w:t>
            </w:r>
            <w:r w:rsidRPr="007454AC">
              <w:rPr>
                <w:rFonts w:asciiTheme="minorHAnsi" w:hAnsiTheme="minorHAnsi" w:cstheme="minorHAnsi"/>
                <w:sz w:val="22"/>
                <w:szCs w:val="22"/>
              </w:rPr>
              <w:t>omprehensive API documentation for any integrations with other systems.</w:t>
            </w:r>
          </w:p>
        </w:tc>
        <w:tc>
          <w:tcPr>
            <w:tcW w:w="1972" w:type="dxa"/>
            <w:vMerge/>
          </w:tcPr>
          <w:p w14:paraId="0E504294" w14:textId="77777777" w:rsidR="00D952D7" w:rsidRPr="00BE645E" w:rsidRDefault="00D952D7" w:rsidP="00982B8A">
            <w:pPr>
              <w:pStyle w:val="BodyText"/>
              <w:rPr>
                <w:rFonts w:asciiTheme="minorHAnsi" w:hAnsiTheme="minorHAnsi" w:cstheme="minorHAnsi"/>
                <w:b w:val="0"/>
                <w:bCs/>
                <w:sz w:val="22"/>
                <w:szCs w:val="22"/>
              </w:rPr>
            </w:pPr>
          </w:p>
        </w:tc>
        <w:tc>
          <w:tcPr>
            <w:tcW w:w="1500" w:type="dxa"/>
            <w:vMerge/>
          </w:tcPr>
          <w:p w14:paraId="3C1D3329" w14:textId="033E7662" w:rsidR="00D952D7" w:rsidRPr="00BE645E" w:rsidRDefault="00D952D7" w:rsidP="00982B8A">
            <w:pPr>
              <w:pStyle w:val="BodyText"/>
              <w:rPr>
                <w:rFonts w:asciiTheme="minorHAnsi" w:hAnsiTheme="minorHAnsi" w:cstheme="minorHAnsi"/>
                <w:b w:val="0"/>
                <w:bCs/>
                <w:sz w:val="22"/>
                <w:szCs w:val="22"/>
              </w:rPr>
            </w:pPr>
          </w:p>
        </w:tc>
        <w:tc>
          <w:tcPr>
            <w:tcW w:w="9719" w:type="dxa"/>
          </w:tcPr>
          <w:p w14:paraId="7ACF4A6A" w14:textId="05F4DC47" w:rsidR="00D952D7" w:rsidRPr="00BE645E" w:rsidRDefault="00D952D7" w:rsidP="00982B8A">
            <w:pPr>
              <w:pStyle w:val="BodyText"/>
              <w:numPr>
                <w:ilvl w:val="0"/>
                <w:numId w:val="1"/>
              </w:numPr>
              <w:rPr>
                <w:rFonts w:asciiTheme="minorHAnsi" w:hAnsiTheme="minorHAnsi" w:cstheme="minorHAnsi"/>
                <w:b w:val="0"/>
                <w:bCs/>
                <w:sz w:val="22"/>
                <w:szCs w:val="22"/>
              </w:rPr>
            </w:pPr>
            <w:r>
              <w:rPr>
                <w:rFonts w:asciiTheme="minorHAnsi" w:hAnsiTheme="minorHAnsi" w:cstheme="minorHAnsi"/>
                <w:b w:val="0"/>
                <w:bCs/>
                <w:sz w:val="22"/>
                <w:szCs w:val="22"/>
              </w:rPr>
              <w:t xml:space="preserve"> </w:t>
            </w:r>
          </w:p>
        </w:tc>
      </w:tr>
      <w:tr w:rsidR="00D952D7" w:rsidRPr="00DD2395" w14:paraId="6E964051" w14:textId="12167BD4" w:rsidTr="00982B8A">
        <w:trPr>
          <w:trHeight w:val="715"/>
        </w:trPr>
        <w:tc>
          <w:tcPr>
            <w:tcW w:w="687" w:type="dxa"/>
            <w:shd w:val="clear" w:color="auto" w:fill="auto"/>
            <w:vAlign w:val="center"/>
          </w:tcPr>
          <w:p w14:paraId="74BE6E5B" w14:textId="47498713" w:rsidR="00D952D7" w:rsidRDefault="00D952D7"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68</w:t>
            </w:r>
          </w:p>
        </w:tc>
        <w:tc>
          <w:tcPr>
            <w:tcW w:w="1984" w:type="dxa"/>
            <w:shd w:val="clear" w:color="auto" w:fill="auto"/>
            <w:vAlign w:val="center"/>
          </w:tcPr>
          <w:p w14:paraId="489C9CB5" w14:textId="5927F7B0" w:rsidR="00D952D7" w:rsidRPr="004244D3" w:rsidRDefault="00D952D7" w:rsidP="00982B8A">
            <w:pPr>
              <w:spacing w:before="120" w:after="120"/>
              <w:rPr>
                <w:rFonts w:asciiTheme="minorHAnsi" w:hAnsiTheme="minorHAnsi" w:cstheme="minorHAnsi"/>
                <w:color w:val="000000"/>
                <w:sz w:val="22"/>
                <w:szCs w:val="22"/>
              </w:rPr>
            </w:pPr>
            <w:r>
              <w:rPr>
                <w:rFonts w:asciiTheme="minorHAnsi" w:hAnsiTheme="minorHAnsi" w:cstheme="minorHAnsi"/>
                <w:color w:val="000000"/>
                <w:sz w:val="22"/>
                <w:szCs w:val="22"/>
              </w:rPr>
              <w:t>SLA</w:t>
            </w:r>
          </w:p>
        </w:tc>
        <w:tc>
          <w:tcPr>
            <w:tcW w:w="6499" w:type="dxa"/>
            <w:shd w:val="clear" w:color="auto" w:fill="auto"/>
            <w:vAlign w:val="center"/>
          </w:tcPr>
          <w:p w14:paraId="3B34AB23" w14:textId="42A07816" w:rsidR="00D952D7" w:rsidRPr="00987BE7" w:rsidRDefault="00D952D7" w:rsidP="00982B8A">
            <w:pPr>
              <w:numPr>
                <w:ilvl w:val="0"/>
                <w:numId w:val="15"/>
              </w:numPr>
              <w:rPr>
                <w:rFonts w:asciiTheme="minorHAnsi" w:hAnsiTheme="minorHAnsi" w:cstheme="minorBidi"/>
                <w:color w:val="111111"/>
                <w:sz w:val="22"/>
                <w:szCs w:val="22"/>
              </w:rPr>
            </w:pPr>
            <w:r w:rsidRPr="00705307">
              <w:rPr>
                <w:rFonts w:asciiTheme="minorHAnsi" w:hAnsiTheme="minorHAnsi" w:cstheme="minorHAnsi"/>
                <w:sz w:val="22"/>
                <w:szCs w:val="22"/>
              </w:rPr>
              <w:t>Software availability (at least 95% uptime) during Luxembourg working hours, excluding planned maintenance or planned unavailability notified to the ESM at least 48 hours in advance. Possible downtime of the system / software for planned maintenance or planned unavailability should be as short as possible.</w:t>
            </w:r>
            <w:r w:rsidRPr="3DAA3809">
              <w:rPr>
                <w:rFonts w:asciiTheme="minorHAnsi" w:hAnsiTheme="minorHAnsi" w:cstheme="minorBidi"/>
                <w:color w:val="111111"/>
                <w:sz w:val="22"/>
                <w:szCs w:val="22"/>
              </w:rPr>
              <w:t xml:space="preserve">    </w:t>
            </w:r>
          </w:p>
        </w:tc>
        <w:tc>
          <w:tcPr>
            <w:tcW w:w="1972" w:type="dxa"/>
            <w:vMerge/>
          </w:tcPr>
          <w:p w14:paraId="698A4BD6" w14:textId="77777777" w:rsidR="00D952D7" w:rsidRDefault="00D952D7" w:rsidP="00982B8A">
            <w:pPr>
              <w:rPr>
                <w:rFonts w:asciiTheme="minorHAnsi" w:hAnsiTheme="minorHAnsi" w:cstheme="minorHAnsi"/>
                <w:sz w:val="22"/>
                <w:szCs w:val="22"/>
              </w:rPr>
            </w:pPr>
          </w:p>
        </w:tc>
        <w:tc>
          <w:tcPr>
            <w:tcW w:w="1500" w:type="dxa"/>
            <w:vMerge/>
          </w:tcPr>
          <w:p w14:paraId="01333512" w14:textId="297ADD58" w:rsidR="00D952D7" w:rsidRDefault="00D952D7" w:rsidP="00982B8A">
            <w:pPr>
              <w:rPr>
                <w:rFonts w:asciiTheme="minorHAnsi" w:hAnsiTheme="minorHAnsi" w:cstheme="minorHAnsi"/>
                <w:sz w:val="22"/>
                <w:szCs w:val="22"/>
              </w:rPr>
            </w:pPr>
          </w:p>
        </w:tc>
        <w:tc>
          <w:tcPr>
            <w:tcW w:w="9719" w:type="dxa"/>
          </w:tcPr>
          <w:p w14:paraId="03993548" w14:textId="4FC00E72" w:rsidR="00D952D7" w:rsidRPr="00AA58F6" w:rsidRDefault="00D952D7" w:rsidP="00982B8A">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 xml:space="preserve"> </w:t>
            </w:r>
          </w:p>
        </w:tc>
      </w:tr>
      <w:tr w:rsidR="00D952D7" w:rsidRPr="00DD2395" w14:paraId="57DAA3B1" w14:textId="62B9165E" w:rsidTr="00982B8A">
        <w:trPr>
          <w:trHeight w:val="715"/>
        </w:trPr>
        <w:tc>
          <w:tcPr>
            <w:tcW w:w="687" w:type="dxa"/>
            <w:shd w:val="clear" w:color="auto" w:fill="auto"/>
            <w:vAlign w:val="center"/>
          </w:tcPr>
          <w:p w14:paraId="152E6521" w14:textId="6ACFC05D" w:rsidR="00D952D7" w:rsidRDefault="00D952D7"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69</w:t>
            </w:r>
          </w:p>
        </w:tc>
        <w:tc>
          <w:tcPr>
            <w:tcW w:w="1984" w:type="dxa"/>
            <w:shd w:val="clear" w:color="auto" w:fill="auto"/>
            <w:vAlign w:val="center"/>
          </w:tcPr>
          <w:p w14:paraId="2FEA66A6" w14:textId="16965CB7" w:rsidR="00D952D7" w:rsidRPr="004244D3" w:rsidRDefault="00D952D7" w:rsidP="00982B8A">
            <w:pPr>
              <w:spacing w:before="120" w:after="120"/>
              <w:rPr>
                <w:rFonts w:asciiTheme="minorHAnsi" w:hAnsiTheme="minorHAnsi" w:cstheme="minorHAnsi"/>
                <w:color w:val="000000"/>
                <w:sz w:val="22"/>
                <w:szCs w:val="22"/>
              </w:rPr>
            </w:pPr>
            <w:r>
              <w:rPr>
                <w:rFonts w:asciiTheme="minorHAnsi" w:hAnsiTheme="minorHAnsi" w:cstheme="minorHAnsi"/>
                <w:color w:val="000000"/>
                <w:sz w:val="22"/>
                <w:szCs w:val="22"/>
              </w:rPr>
              <w:t>SLA</w:t>
            </w:r>
          </w:p>
        </w:tc>
        <w:tc>
          <w:tcPr>
            <w:tcW w:w="6499" w:type="dxa"/>
            <w:shd w:val="clear" w:color="auto" w:fill="auto"/>
            <w:vAlign w:val="center"/>
          </w:tcPr>
          <w:p w14:paraId="4E70C8F8" w14:textId="677D407C" w:rsidR="00D952D7" w:rsidRPr="00705307" w:rsidRDefault="00D952D7" w:rsidP="00982B8A">
            <w:pPr>
              <w:numPr>
                <w:ilvl w:val="0"/>
                <w:numId w:val="15"/>
              </w:numPr>
              <w:rPr>
                <w:rFonts w:asciiTheme="minorHAnsi" w:hAnsiTheme="minorHAnsi" w:cstheme="minorBidi"/>
                <w:color w:val="111111"/>
                <w:sz w:val="22"/>
                <w:szCs w:val="22"/>
              </w:rPr>
            </w:pPr>
            <w:r w:rsidRPr="00705307">
              <w:rPr>
                <w:rFonts w:asciiTheme="minorHAnsi" w:hAnsiTheme="minorHAnsi" w:cstheme="minorHAnsi"/>
                <w:sz w:val="22"/>
                <w:szCs w:val="22"/>
              </w:rPr>
              <w:t>Distance between data centres: at least 100 –200 km apart</w:t>
            </w:r>
          </w:p>
        </w:tc>
        <w:tc>
          <w:tcPr>
            <w:tcW w:w="1972" w:type="dxa"/>
            <w:vMerge/>
          </w:tcPr>
          <w:p w14:paraId="3284F561" w14:textId="77777777" w:rsidR="00D952D7" w:rsidRPr="00D459E3" w:rsidRDefault="00D952D7" w:rsidP="00982B8A">
            <w:pPr>
              <w:rPr>
                <w:rFonts w:asciiTheme="minorHAnsi" w:hAnsiTheme="minorHAnsi" w:cstheme="minorHAnsi"/>
                <w:sz w:val="22"/>
                <w:szCs w:val="22"/>
              </w:rPr>
            </w:pPr>
          </w:p>
        </w:tc>
        <w:tc>
          <w:tcPr>
            <w:tcW w:w="1500" w:type="dxa"/>
            <w:vMerge/>
          </w:tcPr>
          <w:p w14:paraId="39EB510F" w14:textId="38766EC9" w:rsidR="00D952D7" w:rsidRPr="00D459E3" w:rsidRDefault="00D952D7" w:rsidP="00982B8A">
            <w:pPr>
              <w:rPr>
                <w:rFonts w:asciiTheme="minorHAnsi" w:hAnsiTheme="minorHAnsi" w:cstheme="minorHAnsi"/>
                <w:sz w:val="22"/>
                <w:szCs w:val="22"/>
              </w:rPr>
            </w:pPr>
          </w:p>
        </w:tc>
        <w:tc>
          <w:tcPr>
            <w:tcW w:w="9719" w:type="dxa"/>
          </w:tcPr>
          <w:p w14:paraId="719C0A75" w14:textId="202613FB" w:rsidR="00D952D7" w:rsidRPr="00AA58F6" w:rsidRDefault="00D952D7" w:rsidP="00982B8A">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 xml:space="preserve"> </w:t>
            </w:r>
          </w:p>
        </w:tc>
      </w:tr>
      <w:tr w:rsidR="00D952D7" w:rsidRPr="00DD2395" w14:paraId="594E2B19" w14:textId="48FA5655" w:rsidTr="00982B8A">
        <w:trPr>
          <w:trHeight w:val="715"/>
        </w:trPr>
        <w:tc>
          <w:tcPr>
            <w:tcW w:w="687" w:type="dxa"/>
            <w:shd w:val="clear" w:color="auto" w:fill="auto"/>
            <w:vAlign w:val="center"/>
          </w:tcPr>
          <w:p w14:paraId="79C68FB8" w14:textId="3F138F2B" w:rsidR="00D952D7" w:rsidRDefault="00D952D7"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70</w:t>
            </w:r>
          </w:p>
        </w:tc>
        <w:tc>
          <w:tcPr>
            <w:tcW w:w="1984" w:type="dxa"/>
            <w:shd w:val="clear" w:color="auto" w:fill="auto"/>
            <w:vAlign w:val="center"/>
          </w:tcPr>
          <w:p w14:paraId="51847E8D" w14:textId="216FA4AF" w:rsidR="00D952D7" w:rsidRPr="004244D3" w:rsidRDefault="00D952D7" w:rsidP="00982B8A">
            <w:pPr>
              <w:spacing w:before="120" w:after="120"/>
              <w:rPr>
                <w:rFonts w:asciiTheme="minorHAnsi" w:hAnsiTheme="minorHAnsi" w:cstheme="minorHAnsi"/>
                <w:color w:val="000000"/>
                <w:sz w:val="22"/>
                <w:szCs w:val="22"/>
              </w:rPr>
            </w:pPr>
            <w:r>
              <w:rPr>
                <w:rFonts w:asciiTheme="minorHAnsi" w:hAnsiTheme="minorHAnsi" w:cstheme="minorHAnsi"/>
                <w:color w:val="000000"/>
                <w:sz w:val="22"/>
                <w:szCs w:val="22"/>
              </w:rPr>
              <w:t>SLA</w:t>
            </w:r>
          </w:p>
        </w:tc>
        <w:tc>
          <w:tcPr>
            <w:tcW w:w="6499" w:type="dxa"/>
            <w:shd w:val="clear" w:color="auto" w:fill="auto"/>
            <w:vAlign w:val="center"/>
          </w:tcPr>
          <w:p w14:paraId="62F7D909" w14:textId="1B8BF152" w:rsidR="00D952D7" w:rsidRPr="00E8545A" w:rsidRDefault="00D952D7" w:rsidP="00982B8A">
            <w:pPr>
              <w:numPr>
                <w:ilvl w:val="0"/>
                <w:numId w:val="15"/>
              </w:numPr>
              <w:rPr>
                <w:rFonts w:asciiTheme="minorHAnsi" w:hAnsiTheme="minorHAnsi" w:cstheme="minorBidi"/>
                <w:color w:val="111111"/>
                <w:sz w:val="22"/>
                <w:szCs w:val="22"/>
              </w:rPr>
            </w:pPr>
            <w:r w:rsidRPr="00E8545A">
              <w:rPr>
                <w:rFonts w:asciiTheme="minorHAnsi" w:hAnsiTheme="minorHAnsi" w:cstheme="minorHAnsi"/>
                <w:sz w:val="22"/>
                <w:szCs w:val="22"/>
              </w:rPr>
              <w:t>Data centres are ISO/IEC 270001 Certified or equivalent. Certificate available</w:t>
            </w:r>
          </w:p>
        </w:tc>
        <w:tc>
          <w:tcPr>
            <w:tcW w:w="1972" w:type="dxa"/>
            <w:vMerge/>
          </w:tcPr>
          <w:p w14:paraId="051F056A" w14:textId="77777777" w:rsidR="00D952D7" w:rsidRPr="005E5008" w:rsidRDefault="00D952D7" w:rsidP="00982B8A">
            <w:pPr>
              <w:pStyle w:val="BodyText"/>
              <w:rPr>
                <w:rFonts w:asciiTheme="minorHAnsi" w:hAnsiTheme="minorHAnsi" w:cstheme="minorHAnsi"/>
                <w:b w:val="0"/>
                <w:bCs/>
                <w:sz w:val="22"/>
                <w:szCs w:val="22"/>
              </w:rPr>
            </w:pPr>
          </w:p>
        </w:tc>
        <w:tc>
          <w:tcPr>
            <w:tcW w:w="1500" w:type="dxa"/>
            <w:vMerge/>
          </w:tcPr>
          <w:p w14:paraId="18912BD7" w14:textId="7BA50789" w:rsidR="00D952D7" w:rsidRPr="005E5008" w:rsidRDefault="00D952D7" w:rsidP="00982B8A">
            <w:pPr>
              <w:pStyle w:val="BodyText"/>
              <w:rPr>
                <w:rFonts w:asciiTheme="minorHAnsi" w:hAnsiTheme="minorHAnsi" w:cstheme="minorHAnsi"/>
                <w:b w:val="0"/>
                <w:bCs/>
                <w:sz w:val="22"/>
                <w:szCs w:val="22"/>
              </w:rPr>
            </w:pPr>
          </w:p>
        </w:tc>
        <w:tc>
          <w:tcPr>
            <w:tcW w:w="9719" w:type="dxa"/>
          </w:tcPr>
          <w:p w14:paraId="46CEE940" w14:textId="12F41D2E" w:rsidR="00D952D7" w:rsidRPr="005E5008" w:rsidRDefault="00D952D7" w:rsidP="00982B8A">
            <w:pPr>
              <w:pStyle w:val="BodyText"/>
              <w:numPr>
                <w:ilvl w:val="0"/>
                <w:numId w:val="1"/>
              </w:numPr>
              <w:rPr>
                <w:rFonts w:asciiTheme="minorHAnsi" w:hAnsiTheme="minorHAnsi" w:cstheme="minorHAnsi"/>
                <w:b w:val="0"/>
                <w:bCs/>
                <w:sz w:val="22"/>
                <w:szCs w:val="22"/>
              </w:rPr>
            </w:pPr>
            <w:r>
              <w:rPr>
                <w:rFonts w:asciiTheme="minorHAnsi" w:hAnsiTheme="minorHAnsi" w:cstheme="minorHAnsi"/>
                <w:b w:val="0"/>
                <w:bCs/>
                <w:sz w:val="22"/>
                <w:szCs w:val="22"/>
              </w:rPr>
              <w:t xml:space="preserve"> </w:t>
            </w:r>
          </w:p>
        </w:tc>
      </w:tr>
      <w:tr w:rsidR="00D952D7" w:rsidRPr="00DD2395" w14:paraId="373512E1" w14:textId="49BCFAC0" w:rsidTr="00982B8A">
        <w:trPr>
          <w:trHeight w:val="781"/>
        </w:trPr>
        <w:tc>
          <w:tcPr>
            <w:tcW w:w="687" w:type="dxa"/>
            <w:shd w:val="clear" w:color="auto" w:fill="auto"/>
            <w:vAlign w:val="center"/>
          </w:tcPr>
          <w:p w14:paraId="26D84F73" w14:textId="6C68474D" w:rsidR="00D952D7" w:rsidRDefault="00D952D7"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71</w:t>
            </w:r>
          </w:p>
        </w:tc>
        <w:tc>
          <w:tcPr>
            <w:tcW w:w="1984" w:type="dxa"/>
            <w:shd w:val="clear" w:color="auto" w:fill="auto"/>
            <w:vAlign w:val="center"/>
          </w:tcPr>
          <w:p w14:paraId="536CC1CC" w14:textId="69F39E5B" w:rsidR="00D952D7" w:rsidRPr="004244D3" w:rsidRDefault="00D952D7" w:rsidP="00982B8A">
            <w:pPr>
              <w:spacing w:before="120" w:after="120"/>
              <w:rPr>
                <w:rFonts w:asciiTheme="minorHAnsi" w:hAnsiTheme="minorHAnsi" w:cstheme="minorHAnsi"/>
                <w:color w:val="000000"/>
                <w:sz w:val="22"/>
                <w:szCs w:val="22"/>
              </w:rPr>
            </w:pPr>
            <w:r>
              <w:rPr>
                <w:rFonts w:asciiTheme="minorHAnsi" w:hAnsiTheme="minorHAnsi" w:cstheme="minorHAnsi"/>
                <w:color w:val="000000"/>
                <w:sz w:val="22"/>
                <w:szCs w:val="22"/>
              </w:rPr>
              <w:t>SLA</w:t>
            </w:r>
          </w:p>
        </w:tc>
        <w:tc>
          <w:tcPr>
            <w:tcW w:w="6499" w:type="dxa"/>
            <w:shd w:val="clear" w:color="auto" w:fill="auto"/>
            <w:vAlign w:val="center"/>
          </w:tcPr>
          <w:p w14:paraId="0E5392D8" w14:textId="24FC3740" w:rsidR="00D952D7" w:rsidRPr="000E4747" w:rsidRDefault="00D952D7" w:rsidP="00982B8A">
            <w:pPr>
              <w:numPr>
                <w:ilvl w:val="0"/>
                <w:numId w:val="15"/>
              </w:numPr>
              <w:rPr>
                <w:rFonts w:asciiTheme="minorHAnsi" w:hAnsiTheme="minorHAnsi" w:cstheme="minorHAnsi"/>
                <w:sz w:val="22"/>
                <w:szCs w:val="22"/>
              </w:rPr>
            </w:pPr>
            <w:r w:rsidRPr="000E4747">
              <w:rPr>
                <w:rFonts w:asciiTheme="minorHAnsi" w:hAnsiTheme="minorHAnsi" w:cstheme="minorHAnsi"/>
                <w:sz w:val="22"/>
                <w:szCs w:val="22"/>
              </w:rPr>
              <w:t>Automated Data Backup: at least 1 scheduled daily backup</w:t>
            </w:r>
          </w:p>
        </w:tc>
        <w:tc>
          <w:tcPr>
            <w:tcW w:w="1972" w:type="dxa"/>
            <w:vMerge/>
          </w:tcPr>
          <w:p w14:paraId="59D55599" w14:textId="77777777" w:rsidR="00D952D7" w:rsidRPr="00A63D18" w:rsidRDefault="00D952D7" w:rsidP="00982B8A">
            <w:pPr>
              <w:pStyle w:val="BodyText"/>
              <w:rPr>
                <w:rFonts w:asciiTheme="minorHAnsi" w:hAnsiTheme="minorHAnsi" w:cstheme="minorHAnsi"/>
                <w:b w:val="0"/>
                <w:bCs/>
                <w:sz w:val="22"/>
                <w:szCs w:val="22"/>
              </w:rPr>
            </w:pPr>
          </w:p>
        </w:tc>
        <w:tc>
          <w:tcPr>
            <w:tcW w:w="1500" w:type="dxa"/>
            <w:vMerge/>
          </w:tcPr>
          <w:p w14:paraId="6205AE72" w14:textId="0D6E418C" w:rsidR="00D952D7" w:rsidRPr="00A63D18" w:rsidRDefault="00D952D7" w:rsidP="00982B8A">
            <w:pPr>
              <w:pStyle w:val="BodyText"/>
              <w:rPr>
                <w:rFonts w:asciiTheme="minorHAnsi" w:hAnsiTheme="minorHAnsi" w:cstheme="minorHAnsi"/>
                <w:b w:val="0"/>
                <w:bCs/>
                <w:sz w:val="22"/>
                <w:szCs w:val="22"/>
              </w:rPr>
            </w:pPr>
          </w:p>
        </w:tc>
        <w:tc>
          <w:tcPr>
            <w:tcW w:w="9719" w:type="dxa"/>
          </w:tcPr>
          <w:p w14:paraId="71EC842B" w14:textId="674A7EBD" w:rsidR="00D952D7" w:rsidRPr="00A63D18" w:rsidRDefault="00D952D7" w:rsidP="00982B8A">
            <w:pPr>
              <w:pStyle w:val="BodyText"/>
              <w:numPr>
                <w:ilvl w:val="0"/>
                <w:numId w:val="1"/>
              </w:numPr>
              <w:rPr>
                <w:rFonts w:asciiTheme="minorHAnsi" w:hAnsiTheme="minorHAnsi" w:cstheme="minorHAnsi"/>
                <w:b w:val="0"/>
                <w:bCs/>
                <w:sz w:val="22"/>
                <w:szCs w:val="22"/>
              </w:rPr>
            </w:pPr>
            <w:r>
              <w:rPr>
                <w:rFonts w:asciiTheme="minorHAnsi" w:hAnsiTheme="minorHAnsi" w:cstheme="minorHAnsi"/>
                <w:b w:val="0"/>
                <w:bCs/>
                <w:sz w:val="22"/>
                <w:szCs w:val="22"/>
              </w:rPr>
              <w:t xml:space="preserve"> </w:t>
            </w:r>
          </w:p>
        </w:tc>
      </w:tr>
      <w:tr w:rsidR="00D952D7" w:rsidRPr="00DD2395" w14:paraId="4735C105" w14:textId="77777777" w:rsidTr="00982B8A">
        <w:trPr>
          <w:trHeight w:val="694"/>
        </w:trPr>
        <w:tc>
          <w:tcPr>
            <w:tcW w:w="687" w:type="dxa"/>
            <w:shd w:val="clear" w:color="auto" w:fill="auto"/>
            <w:vAlign w:val="center"/>
          </w:tcPr>
          <w:p w14:paraId="10C674B2" w14:textId="77843747" w:rsidR="00D952D7" w:rsidRDefault="00D952D7"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72</w:t>
            </w:r>
          </w:p>
        </w:tc>
        <w:tc>
          <w:tcPr>
            <w:tcW w:w="1984" w:type="dxa"/>
            <w:shd w:val="clear" w:color="auto" w:fill="auto"/>
            <w:vAlign w:val="center"/>
          </w:tcPr>
          <w:p w14:paraId="28778FE8" w14:textId="268A657E" w:rsidR="00D952D7" w:rsidRPr="004244D3" w:rsidRDefault="00D952D7" w:rsidP="00982B8A">
            <w:pPr>
              <w:spacing w:before="120" w:after="120"/>
              <w:rPr>
                <w:rFonts w:asciiTheme="minorHAnsi" w:hAnsiTheme="minorHAnsi" w:cstheme="minorHAnsi"/>
                <w:color w:val="000000"/>
                <w:sz w:val="22"/>
                <w:szCs w:val="22"/>
              </w:rPr>
            </w:pPr>
            <w:r>
              <w:rPr>
                <w:rFonts w:asciiTheme="minorHAnsi" w:hAnsiTheme="minorHAnsi" w:cstheme="minorHAnsi"/>
                <w:color w:val="000000"/>
                <w:sz w:val="22"/>
                <w:szCs w:val="22"/>
              </w:rPr>
              <w:t>SLA</w:t>
            </w:r>
          </w:p>
        </w:tc>
        <w:tc>
          <w:tcPr>
            <w:tcW w:w="6499" w:type="dxa"/>
            <w:shd w:val="clear" w:color="auto" w:fill="auto"/>
            <w:vAlign w:val="center"/>
          </w:tcPr>
          <w:p w14:paraId="0DD87673" w14:textId="08C43DE4" w:rsidR="00D952D7" w:rsidRPr="000E4747" w:rsidRDefault="00D952D7" w:rsidP="00982B8A">
            <w:pPr>
              <w:numPr>
                <w:ilvl w:val="0"/>
                <w:numId w:val="15"/>
              </w:numPr>
              <w:rPr>
                <w:rFonts w:asciiTheme="minorHAnsi" w:hAnsiTheme="minorHAnsi" w:cstheme="minorHAnsi"/>
                <w:sz w:val="22"/>
                <w:szCs w:val="22"/>
              </w:rPr>
            </w:pPr>
            <w:r w:rsidRPr="000E4747">
              <w:rPr>
                <w:rFonts w:asciiTheme="minorHAnsi" w:hAnsiTheme="minorHAnsi" w:cstheme="minorHAnsi"/>
                <w:sz w:val="22"/>
                <w:szCs w:val="22"/>
              </w:rPr>
              <w:t>Automated Data Backup Replication: either real- time, or near real-time, or hourly</w:t>
            </w:r>
          </w:p>
        </w:tc>
        <w:tc>
          <w:tcPr>
            <w:tcW w:w="1972" w:type="dxa"/>
            <w:vMerge/>
          </w:tcPr>
          <w:p w14:paraId="7A99AB75" w14:textId="77777777" w:rsidR="00D952D7" w:rsidRPr="00A63D18" w:rsidRDefault="00D952D7" w:rsidP="00982B8A">
            <w:pPr>
              <w:pStyle w:val="BodyText"/>
              <w:rPr>
                <w:rFonts w:asciiTheme="minorHAnsi" w:hAnsiTheme="minorHAnsi" w:cstheme="minorHAnsi"/>
                <w:b w:val="0"/>
                <w:bCs/>
                <w:sz w:val="22"/>
                <w:szCs w:val="22"/>
              </w:rPr>
            </w:pPr>
          </w:p>
        </w:tc>
        <w:tc>
          <w:tcPr>
            <w:tcW w:w="1500" w:type="dxa"/>
            <w:vMerge/>
          </w:tcPr>
          <w:p w14:paraId="4444D1F9" w14:textId="1DEBD010" w:rsidR="00D952D7" w:rsidRPr="00A63D18" w:rsidRDefault="00D952D7" w:rsidP="00982B8A">
            <w:pPr>
              <w:pStyle w:val="BodyText"/>
              <w:rPr>
                <w:rFonts w:asciiTheme="minorHAnsi" w:hAnsiTheme="minorHAnsi" w:cstheme="minorHAnsi"/>
                <w:b w:val="0"/>
                <w:bCs/>
                <w:sz w:val="22"/>
                <w:szCs w:val="22"/>
              </w:rPr>
            </w:pPr>
          </w:p>
        </w:tc>
        <w:tc>
          <w:tcPr>
            <w:tcW w:w="9719" w:type="dxa"/>
          </w:tcPr>
          <w:p w14:paraId="1F382024" w14:textId="77777777" w:rsidR="00D952D7" w:rsidRDefault="00D952D7" w:rsidP="00982B8A">
            <w:pPr>
              <w:pStyle w:val="BodyText"/>
              <w:numPr>
                <w:ilvl w:val="0"/>
                <w:numId w:val="1"/>
              </w:numPr>
              <w:rPr>
                <w:rFonts w:asciiTheme="minorHAnsi" w:hAnsiTheme="minorHAnsi" w:cstheme="minorHAnsi"/>
                <w:b w:val="0"/>
                <w:bCs/>
                <w:sz w:val="22"/>
                <w:szCs w:val="22"/>
              </w:rPr>
            </w:pPr>
          </w:p>
        </w:tc>
      </w:tr>
      <w:tr w:rsidR="00D952D7" w:rsidRPr="00DD2395" w14:paraId="3F3ADD89" w14:textId="77777777" w:rsidTr="00982B8A">
        <w:trPr>
          <w:trHeight w:val="704"/>
        </w:trPr>
        <w:tc>
          <w:tcPr>
            <w:tcW w:w="687" w:type="dxa"/>
            <w:shd w:val="clear" w:color="auto" w:fill="auto"/>
            <w:vAlign w:val="center"/>
          </w:tcPr>
          <w:p w14:paraId="2A929FCA" w14:textId="2649849F" w:rsidR="00D952D7" w:rsidRDefault="00D952D7"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73</w:t>
            </w:r>
          </w:p>
        </w:tc>
        <w:tc>
          <w:tcPr>
            <w:tcW w:w="1984" w:type="dxa"/>
            <w:shd w:val="clear" w:color="auto" w:fill="auto"/>
            <w:vAlign w:val="center"/>
          </w:tcPr>
          <w:p w14:paraId="5608D9C1" w14:textId="26646CD7" w:rsidR="00D952D7" w:rsidRPr="004244D3" w:rsidRDefault="00D952D7" w:rsidP="00982B8A">
            <w:pPr>
              <w:spacing w:before="120" w:after="120"/>
              <w:rPr>
                <w:rFonts w:asciiTheme="minorHAnsi" w:hAnsiTheme="minorHAnsi" w:cstheme="minorHAnsi"/>
                <w:color w:val="000000"/>
                <w:sz w:val="22"/>
                <w:szCs w:val="22"/>
              </w:rPr>
            </w:pPr>
            <w:r>
              <w:rPr>
                <w:rFonts w:asciiTheme="minorHAnsi" w:hAnsiTheme="minorHAnsi" w:cstheme="minorHAnsi"/>
                <w:color w:val="000000"/>
                <w:sz w:val="22"/>
                <w:szCs w:val="22"/>
              </w:rPr>
              <w:t>SLA</w:t>
            </w:r>
          </w:p>
        </w:tc>
        <w:tc>
          <w:tcPr>
            <w:tcW w:w="6499" w:type="dxa"/>
            <w:shd w:val="clear" w:color="auto" w:fill="auto"/>
            <w:vAlign w:val="center"/>
          </w:tcPr>
          <w:p w14:paraId="2C96A4FF" w14:textId="033B9634" w:rsidR="00D952D7" w:rsidRPr="000E4747" w:rsidRDefault="00D952D7" w:rsidP="00982B8A">
            <w:pPr>
              <w:numPr>
                <w:ilvl w:val="0"/>
                <w:numId w:val="15"/>
              </w:numPr>
              <w:rPr>
                <w:rFonts w:asciiTheme="minorHAnsi" w:hAnsiTheme="minorHAnsi" w:cstheme="minorHAnsi"/>
                <w:sz w:val="22"/>
                <w:szCs w:val="22"/>
              </w:rPr>
            </w:pPr>
            <w:r w:rsidRPr="000E4747">
              <w:rPr>
                <w:rFonts w:asciiTheme="minorHAnsi" w:hAnsiTheme="minorHAnsi" w:cstheme="minorHAnsi"/>
                <w:sz w:val="22"/>
                <w:szCs w:val="22"/>
              </w:rPr>
              <w:t>Local and remote Data Backup retention: Local for 30 days.  Remote for up to several years</w:t>
            </w:r>
          </w:p>
        </w:tc>
        <w:tc>
          <w:tcPr>
            <w:tcW w:w="1972" w:type="dxa"/>
            <w:vMerge/>
          </w:tcPr>
          <w:p w14:paraId="77A5F992" w14:textId="77777777" w:rsidR="00D952D7" w:rsidRPr="00A63D18" w:rsidRDefault="00D952D7" w:rsidP="00982B8A">
            <w:pPr>
              <w:pStyle w:val="BodyText"/>
              <w:rPr>
                <w:rFonts w:asciiTheme="minorHAnsi" w:hAnsiTheme="minorHAnsi" w:cstheme="minorHAnsi"/>
                <w:b w:val="0"/>
                <w:bCs/>
                <w:sz w:val="22"/>
                <w:szCs w:val="22"/>
              </w:rPr>
            </w:pPr>
          </w:p>
        </w:tc>
        <w:tc>
          <w:tcPr>
            <w:tcW w:w="1500" w:type="dxa"/>
            <w:vMerge/>
          </w:tcPr>
          <w:p w14:paraId="2A4482FC" w14:textId="27154FE0" w:rsidR="00D952D7" w:rsidRPr="00A63D18" w:rsidRDefault="00D952D7" w:rsidP="00982B8A">
            <w:pPr>
              <w:pStyle w:val="BodyText"/>
              <w:rPr>
                <w:rFonts w:asciiTheme="minorHAnsi" w:hAnsiTheme="minorHAnsi" w:cstheme="minorHAnsi"/>
                <w:b w:val="0"/>
                <w:bCs/>
                <w:sz w:val="22"/>
                <w:szCs w:val="22"/>
              </w:rPr>
            </w:pPr>
          </w:p>
        </w:tc>
        <w:tc>
          <w:tcPr>
            <w:tcW w:w="9719" w:type="dxa"/>
          </w:tcPr>
          <w:p w14:paraId="2161C7CE" w14:textId="77777777" w:rsidR="00D952D7" w:rsidRDefault="00D952D7" w:rsidP="00982B8A">
            <w:pPr>
              <w:pStyle w:val="BodyText"/>
              <w:numPr>
                <w:ilvl w:val="0"/>
                <w:numId w:val="1"/>
              </w:numPr>
              <w:rPr>
                <w:rFonts w:asciiTheme="minorHAnsi" w:hAnsiTheme="minorHAnsi" w:cstheme="minorHAnsi"/>
                <w:b w:val="0"/>
                <w:bCs/>
                <w:sz w:val="22"/>
                <w:szCs w:val="22"/>
              </w:rPr>
            </w:pPr>
          </w:p>
        </w:tc>
      </w:tr>
      <w:tr w:rsidR="00D952D7" w:rsidRPr="00DD2395" w14:paraId="0D17758E" w14:textId="77777777" w:rsidTr="00982B8A">
        <w:trPr>
          <w:trHeight w:val="699"/>
        </w:trPr>
        <w:tc>
          <w:tcPr>
            <w:tcW w:w="687" w:type="dxa"/>
            <w:shd w:val="clear" w:color="auto" w:fill="auto"/>
            <w:vAlign w:val="center"/>
          </w:tcPr>
          <w:p w14:paraId="1280C5B1" w14:textId="6D719BE7" w:rsidR="00D952D7" w:rsidRDefault="00D952D7"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74</w:t>
            </w:r>
          </w:p>
        </w:tc>
        <w:tc>
          <w:tcPr>
            <w:tcW w:w="1984" w:type="dxa"/>
            <w:shd w:val="clear" w:color="auto" w:fill="auto"/>
            <w:vAlign w:val="center"/>
          </w:tcPr>
          <w:p w14:paraId="712CDC0B" w14:textId="75B03451" w:rsidR="00D952D7" w:rsidRPr="004244D3" w:rsidRDefault="00D952D7" w:rsidP="00982B8A">
            <w:pPr>
              <w:spacing w:before="120" w:after="120"/>
              <w:rPr>
                <w:rFonts w:asciiTheme="minorHAnsi" w:hAnsiTheme="minorHAnsi" w:cstheme="minorHAnsi"/>
                <w:color w:val="000000"/>
                <w:sz w:val="22"/>
                <w:szCs w:val="22"/>
              </w:rPr>
            </w:pPr>
            <w:r>
              <w:rPr>
                <w:rFonts w:asciiTheme="minorHAnsi" w:hAnsiTheme="minorHAnsi" w:cstheme="minorHAnsi"/>
                <w:color w:val="000000"/>
                <w:sz w:val="22"/>
                <w:szCs w:val="22"/>
              </w:rPr>
              <w:t>SLA</w:t>
            </w:r>
          </w:p>
        </w:tc>
        <w:tc>
          <w:tcPr>
            <w:tcW w:w="6499" w:type="dxa"/>
            <w:shd w:val="clear" w:color="auto" w:fill="auto"/>
            <w:vAlign w:val="center"/>
          </w:tcPr>
          <w:p w14:paraId="61029827" w14:textId="0A279D18" w:rsidR="00D952D7" w:rsidRPr="00A07A34" w:rsidRDefault="00D952D7" w:rsidP="00982B8A">
            <w:pPr>
              <w:numPr>
                <w:ilvl w:val="0"/>
                <w:numId w:val="15"/>
              </w:numPr>
              <w:rPr>
                <w:rFonts w:asciiTheme="minorHAnsi" w:hAnsiTheme="minorHAnsi" w:cstheme="minorHAnsi"/>
                <w:sz w:val="22"/>
                <w:szCs w:val="22"/>
              </w:rPr>
            </w:pPr>
            <w:r w:rsidRPr="00A07A34">
              <w:rPr>
                <w:rFonts w:asciiTheme="minorHAnsi" w:hAnsiTheme="minorHAnsi" w:cstheme="minorHAnsi"/>
                <w:sz w:val="22"/>
                <w:szCs w:val="22"/>
              </w:rPr>
              <w:t>Recovery Time Objective (RTO): up to 5 hours</w:t>
            </w:r>
          </w:p>
        </w:tc>
        <w:tc>
          <w:tcPr>
            <w:tcW w:w="1972" w:type="dxa"/>
            <w:vMerge/>
          </w:tcPr>
          <w:p w14:paraId="06108069" w14:textId="77777777" w:rsidR="00D952D7" w:rsidRPr="00A63D18" w:rsidRDefault="00D952D7" w:rsidP="00982B8A">
            <w:pPr>
              <w:pStyle w:val="BodyText"/>
              <w:rPr>
                <w:rFonts w:asciiTheme="minorHAnsi" w:hAnsiTheme="minorHAnsi" w:cstheme="minorHAnsi"/>
                <w:b w:val="0"/>
                <w:bCs/>
                <w:sz w:val="22"/>
                <w:szCs w:val="22"/>
              </w:rPr>
            </w:pPr>
          </w:p>
        </w:tc>
        <w:tc>
          <w:tcPr>
            <w:tcW w:w="1500" w:type="dxa"/>
            <w:vMerge/>
          </w:tcPr>
          <w:p w14:paraId="3B940608" w14:textId="0EE1C35D" w:rsidR="00D952D7" w:rsidRPr="00A63D18" w:rsidRDefault="00D952D7" w:rsidP="00982B8A">
            <w:pPr>
              <w:pStyle w:val="BodyText"/>
              <w:rPr>
                <w:rFonts w:asciiTheme="minorHAnsi" w:hAnsiTheme="minorHAnsi" w:cstheme="minorHAnsi"/>
                <w:b w:val="0"/>
                <w:bCs/>
                <w:sz w:val="22"/>
                <w:szCs w:val="22"/>
              </w:rPr>
            </w:pPr>
          </w:p>
        </w:tc>
        <w:tc>
          <w:tcPr>
            <w:tcW w:w="9719" w:type="dxa"/>
          </w:tcPr>
          <w:p w14:paraId="38B83008" w14:textId="77777777" w:rsidR="00D952D7" w:rsidRDefault="00D952D7" w:rsidP="00982B8A">
            <w:pPr>
              <w:pStyle w:val="BodyText"/>
              <w:numPr>
                <w:ilvl w:val="0"/>
                <w:numId w:val="1"/>
              </w:numPr>
              <w:rPr>
                <w:rFonts w:asciiTheme="minorHAnsi" w:hAnsiTheme="minorHAnsi" w:cstheme="minorHAnsi"/>
                <w:b w:val="0"/>
                <w:bCs/>
                <w:sz w:val="22"/>
                <w:szCs w:val="22"/>
              </w:rPr>
            </w:pPr>
          </w:p>
        </w:tc>
      </w:tr>
      <w:tr w:rsidR="00D952D7" w:rsidRPr="00DD2395" w14:paraId="292259A8" w14:textId="77777777" w:rsidTr="00982B8A">
        <w:trPr>
          <w:trHeight w:val="567"/>
        </w:trPr>
        <w:tc>
          <w:tcPr>
            <w:tcW w:w="687" w:type="dxa"/>
            <w:shd w:val="clear" w:color="auto" w:fill="auto"/>
            <w:vAlign w:val="center"/>
          </w:tcPr>
          <w:p w14:paraId="63EF37F0" w14:textId="3A76EC72" w:rsidR="00D952D7" w:rsidRDefault="00D952D7"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75</w:t>
            </w:r>
          </w:p>
        </w:tc>
        <w:tc>
          <w:tcPr>
            <w:tcW w:w="1984" w:type="dxa"/>
            <w:shd w:val="clear" w:color="auto" w:fill="auto"/>
            <w:vAlign w:val="center"/>
          </w:tcPr>
          <w:p w14:paraId="6B41EB58" w14:textId="03D3FAD2" w:rsidR="00D952D7" w:rsidRPr="004244D3" w:rsidRDefault="00D952D7" w:rsidP="00982B8A">
            <w:pPr>
              <w:spacing w:before="120" w:after="120"/>
              <w:rPr>
                <w:rFonts w:asciiTheme="minorHAnsi" w:hAnsiTheme="minorHAnsi" w:cstheme="minorHAnsi"/>
                <w:color w:val="000000"/>
                <w:sz w:val="22"/>
                <w:szCs w:val="22"/>
              </w:rPr>
            </w:pPr>
            <w:r>
              <w:rPr>
                <w:rFonts w:asciiTheme="minorHAnsi" w:hAnsiTheme="minorHAnsi" w:cstheme="minorHAnsi"/>
                <w:color w:val="000000"/>
                <w:sz w:val="22"/>
                <w:szCs w:val="22"/>
              </w:rPr>
              <w:t>SLA</w:t>
            </w:r>
          </w:p>
        </w:tc>
        <w:tc>
          <w:tcPr>
            <w:tcW w:w="6499" w:type="dxa"/>
            <w:shd w:val="clear" w:color="auto" w:fill="auto"/>
            <w:vAlign w:val="center"/>
          </w:tcPr>
          <w:p w14:paraId="5AEE8428" w14:textId="382A3E82" w:rsidR="00D952D7" w:rsidRPr="00A07A34" w:rsidRDefault="00D952D7" w:rsidP="00982B8A">
            <w:pPr>
              <w:numPr>
                <w:ilvl w:val="0"/>
                <w:numId w:val="15"/>
              </w:numPr>
              <w:rPr>
                <w:rFonts w:asciiTheme="minorHAnsi" w:hAnsiTheme="minorHAnsi" w:cstheme="minorHAnsi"/>
                <w:sz w:val="22"/>
                <w:szCs w:val="22"/>
              </w:rPr>
            </w:pPr>
            <w:r w:rsidRPr="00A07A34">
              <w:rPr>
                <w:rFonts w:asciiTheme="minorHAnsi" w:hAnsiTheme="minorHAnsi" w:cstheme="minorHAnsi"/>
                <w:sz w:val="22"/>
                <w:szCs w:val="22"/>
              </w:rPr>
              <w:t xml:space="preserve">Recovery Point Objective (RPO): </w:t>
            </w:r>
            <w:r>
              <w:rPr>
                <w:rFonts w:asciiTheme="minorHAnsi" w:hAnsiTheme="minorHAnsi" w:cstheme="minorHAnsi"/>
                <w:sz w:val="22"/>
                <w:szCs w:val="22"/>
              </w:rPr>
              <w:t>up to</w:t>
            </w:r>
            <w:r w:rsidRPr="00A07A34">
              <w:rPr>
                <w:rFonts w:asciiTheme="minorHAnsi" w:hAnsiTheme="minorHAnsi" w:cstheme="minorHAnsi"/>
                <w:sz w:val="22"/>
                <w:szCs w:val="22"/>
              </w:rPr>
              <w:t xml:space="preserve"> 4 hours</w:t>
            </w:r>
          </w:p>
        </w:tc>
        <w:tc>
          <w:tcPr>
            <w:tcW w:w="1972" w:type="dxa"/>
            <w:vMerge/>
          </w:tcPr>
          <w:p w14:paraId="065E10A9" w14:textId="77777777" w:rsidR="00D952D7" w:rsidRPr="00A63D18" w:rsidRDefault="00D952D7" w:rsidP="00982B8A">
            <w:pPr>
              <w:pStyle w:val="BodyText"/>
              <w:rPr>
                <w:rFonts w:asciiTheme="minorHAnsi" w:hAnsiTheme="minorHAnsi" w:cstheme="minorHAnsi"/>
                <w:b w:val="0"/>
                <w:bCs/>
                <w:sz w:val="22"/>
                <w:szCs w:val="22"/>
              </w:rPr>
            </w:pPr>
          </w:p>
        </w:tc>
        <w:tc>
          <w:tcPr>
            <w:tcW w:w="1500" w:type="dxa"/>
            <w:vMerge/>
          </w:tcPr>
          <w:p w14:paraId="0B50CFAC" w14:textId="4BAEA789" w:rsidR="00D952D7" w:rsidRPr="00A63D18" w:rsidRDefault="00D952D7" w:rsidP="00982B8A">
            <w:pPr>
              <w:pStyle w:val="BodyText"/>
              <w:rPr>
                <w:rFonts w:asciiTheme="minorHAnsi" w:hAnsiTheme="minorHAnsi" w:cstheme="minorHAnsi"/>
                <w:b w:val="0"/>
                <w:bCs/>
                <w:sz w:val="22"/>
                <w:szCs w:val="22"/>
              </w:rPr>
            </w:pPr>
          </w:p>
        </w:tc>
        <w:tc>
          <w:tcPr>
            <w:tcW w:w="9719" w:type="dxa"/>
          </w:tcPr>
          <w:p w14:paraId="363BA47F" w14:textId="77777777" w:rsidR="00D952D7" w:rsidRDefault="00D952D7" w:rsidP="00982B8A">
            <w:pPr>
              <w:pStyle w:val="BodyText"/>
              <w:numPr>
                <w:ilvl w:val="0"/>
                <w:numId w:val="1"/>
              </w:numPr>
              <w:rPr>
                <w:rFonts w:asciiTheme="minorHAnsi" w:hAnsiTheme="minorHAnsi" w:cstheme="minorHAnsi"/>
                <w:b w:val="0"/>
                <w:bCs/>
                <w:sz w:val="22"/>
                <w:szCs w:val="22"/>
              </w:rPr>
            </w:pPr>
          </w:p>
        </w:tc>
      </w:tr>
      <w:tr w:rsidR="00D952D7" w:rsidRPr="00DD2395" w14:paraId="7E9AD756" w14:textId="77777777" w:rsidTr="00982B8A">
        <w:trPr>
          <w:trHeight w:val="831"/>
        </w:trPr>
        <w:tc>
          <w:tcPr>
            <w:tcW w:w="687" w:type="dxa"/>
            <w:shd w:val="clear" w:color="auto" w:fill="auto"/>
            <w:vAlign w:val="center"/>
          </w:tcPr>
          <w:p w14:paraId="3EC8ED94" w14:textId="7F59B13E" w:rsidR="00D952D7" w:rsidRDefault="00D952D7"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76</w:t>
            </w:r>
          </w:p>
        </w:tc>
        <w:tc>
          <w:tcPr>
            <w:tcW w:w="1984" w:type="dxa"/>
            <w:shd w:val="clear" w:color="auto" w:fill="auto"/>
            <w:vAlign w:val="center"/>
          </w:tcPr>
          <w:p w14:paraId="3D4F0B1A" w14:textId="6B4EBB20" w:rsidR="00D952D7" w:rsidRDefault="00D952D7" w:rsidP="00982B8A">
            <w:pPr>
              <w:spacing w:before="120" w:after="120"/>
              <w:rPr>
                <w:rFonts w:asciiTheme="minorHAnsi" w:hAnsiTheme="minorHAnsi" w:cstheme="minorHAnsi"/>
                <w:color w:val="000000"/>
                <w:sz w:val="22"/>
                <w:szCs w:val="22"/>
              </w:rPr>
            </w:pPr>
            <w:r>
              <w:rPr>
                <w:rFonts w:asciiTheme="minorHAnsi" w:hAnsiTheme="minorHAnsi" w:cstheme="minorHAnsi"/>
                <w:color w:val="000000"/>
                <w:sz w:val="22"/>
                <w:szCs w:val="22"/>
              </w:rPr>
              <w:t>SLA</w:t>
            </w:r>
          </w:p>
        </w:tc>
        <w:tc>
          <w:tcPr>
            <w:tcW w:w="6499" w:type="dxa"/>
            <w:shd w:val="clear" w:color="auto" w:fill="auto"/>
            <w:vAlign w:val="center"/>
          </w:tcPr>
          <w:p w14:paraId="1C69B119" w14:textId="153221D3" w:rsidR="00D952D7" w:rsidRPr="00A07A34" w:rsidRDefault="00D952D7" w:rsidP="00982B8A">
            <w:pPr>
              <w:numPr>
                <w:ilvl w:val="0"/>
                <w:numId w:val="15"/>
              </w:numPr>
              <w:shd w:val="clear" w:color="auto" w:fill="FFFFFF" w:themeFill="background1"/>
              <w:spacing w:beforeAutospacing="1" w:afterAutospacing="1"/>
              <w:rPr>
                <w:rFonts w:asciiTheme="minorHAnsi" w:hAnsiTheme="minorHAnsi" w:cstheme="minorBidi"/>
                <w:color w:val="111111"/>
                <w:sz w:val="22"/>
                <w:szCs w:val="22"/>
              </w:rPr>
            </w:pPr>
            <w:r w:rsidRPr="206632D6">
              <w:rPr>
                <w:rFonts w:asciiTheme="minorHAnsi" w:hAnsiTheme="minorHAnsi" w:cstheme="minorBidi"/>
                <w:color w:val="111111"/>
                <w:sz w:val="22"/>
                <w:szCs w:val="22"/>
              </w:rPr>
              <w:t xml:space="preserve">Incident management as </w:t>
            </w:r>
            <w:r w:rsidRPr="2AF6C783">
              <w:rPr>
                <w:rFonts w:asciiTheme="minorHAnsi" w:hAnsiTheme="minorHAnsi" w:cstheme="minorBidi"/>
                <w:color w:val="111111"/>
                <w:sz w:val="22"/>
                <w:szCs w:val="22"/>
              </w:rPr>
              <w:t xml:space="preserve">specified in </w:t>
            </w:r>
            <w:r w:rsidRPr="269F5334">
              <w:rPr>
                <w:rFonts w:asciiTheme="minorHAnsi" w:hAnsiTheme="minorHAnsi" w:cstheme="minorBidi"/>
                <w:color w:val="111111"/>
                <w:sz w:val="22"/>
                <w:szCs w:val="22"/>
              </w:rPr>
              <w:t xml:space="preserve">Clause </w:t>
            </w:r>
            <w:r w:rsidRPr="4726779A">
              <w:rPr>
                <w:rFonts w:asciiTheme="minorHAnsi" w:hAnsiTheme="minorHAnsi" w:cstheme="minorBidi"/>
                <w:color w:val="111111"/>
                <w:sz w:val="22"/>
                <w:szCs w:val="22"/>
              </w:rPr>
              <w:t>4.1 Incident</w:t>
            </w:r>
            <w:r w:rsidRPr="512F321C">
              <w:rPr>
                <w:rFonts w:asciiTheme="minorHAnsi" w:hAnsiTheme="minorHAnsi" w:cstheme="minorBidi"/>
                <w:color w:val="111111"/>
                <w:sz w:val="22"/>
                <w:szCs w:val="22"/>
              </w:rPr>
              <w:t xml:space="preserve"> management</w:t>
            </w:r>
            <w:r>
              <w:rPr>
                <w:rFonts w:asciiTheme="minorHAnsi" w:hAnsiTheme="minorHAnsi" w:cstheme="minorBidi"/>
                <w:color w:val="111111"/>
                <w:sz w:val="22"/>
                <w:szCs w:val="22"/>
              </w:rPr>
              <w:t xml:space="preserve"> of the ToR</w:t>
            </w:r>
            <w:r w:rsidRPr="512F321C">
              <w:rPr>
                <w:rFonts w:asciiTheme="minorHAnsi" w:hAnsiTheme="minorHAnsi" w:cstheme="minorBidi"/>
                <w:color w:val="111111"/>
                <w:sz w:val="22"/>
                <w:szCs w:val="22"/>
              </w:rPr>
              <w:t>, ongoing support and maintenance</w:t>
            </w:r>
            <w:r w:rsidRPr="68CE3503">
              <w:rPr>
                <w:rFonts w:asciiTheme="minorHAnsi" w:hAnsiTheme="minorHAnsi" w:cstheme="minorBidi"/>
                <w:color w:val="111111"/>
                <w:sz w:val="22"/>
                <w:szCs w:val="22"/>
              </w:rPr>
              <w:t>.</w:t>
            </w:r>
            <w:r w:rsidRPr="512F321C">
              <w:rPr>
                <w:rFonts w:asciiTheme="minorHAnsi" w:hAnsiTheme="minorHAnsi" w:cstheme="minorBidi"/>
                <w:color w:val="111111"/>
                <w:sz w:val="22"/>
                <w:szCs w:val="22"/>
              </w:rPr>
              <w:t xml:space="preserve">   </w:t>
            </w:r>
          </w:p>
        </w:tc>
        <w:tc>
          <w:tcPr>
            <w:tcW w:w="1972" w:type="dxa"/>
            <w:vMerge/>
          </w:tcPr>
          <w:p w14:paraId="119CCC23" w14:textId="77777777" w:rsidR="00D952D7" w:rsidRPr="00A63D18" w:rsidRDefault="00D952D7" w:rsidP="00982B8A">
            <w:pPr>
              <w:pStyle w:val="BodyText"/>
              <w:rPr>
                <w:rFonts w:asciiTheme="minorHAnsi" w:hAnsiTheme="minorHAnsi" w:cstheme="minorHAnsi"/>
                <w:b w:val="0"/>
                <w:bCs/>
                <w:sz w:val="22"/>
                <w:szCs w:val="22"/>
              </w:rPr>
            </w:pPr>
          </w:p>
        </w:tc>
        <w:tc>
          <w:tcPr>
            <w:tcW w:w="1500" w:type="dxa"/>
            <w:vMerge/>
          </w:tcPr>
          <w:p w14:paraId="1DBBDEF5" w14:textId="568A4598" w:rsidR="00D952D7" w:rsidRPr="00A63D18" w:rsidRDefault="00D952D7" w:rsidP="00982B8A">
            <w:pPr>
              <w:pStyle w:val="BodyText"/>
              <w:rPr>
                <w:rFonts w:asciiTheme="minorHAnsi" w:hAnsiTheme="minorHAnsi" w:cstheme="minorHAnsi"/>
                <w:b w:val="0"/>
                <w:bCs/>
                <w:sz w:val="22"/>
                <w:szCs w:val="22"/>
              </w:rPr>
            </w:pPr>
          </w:p>
        </w:tc>
        <w:tc>
          <w:tcPr>
            <w:tcW w:w="9719" w:type="dxa"/>
          </w:tcPr>
          <w:p w14:paraId="4B650C6F" w14:textId="77777777" w:rsidR="00D952D7" w:rsidRDefault="00D952D7" w:rsidP="00982B8A">
            <w:pPr>
              <w:pStyle w:val="BodyText"/>
              <w:numPr>
                <w:ilvl w:val="0"/>
                <w:numId w:val="1"/>
              </w:numPr>
              <w:rPr>
                <w:rFonts w:asciiTheme="minorHAnsi" w:hAnsiTheme="minorHAnsi" w:cstheme="minorHAnsi"/>
                <w:b w:val="0"/>
                <w:bCs/>
                <w:sz w:val="22"/>
                <w:szCs w:val="22"/>
              </w:rPr>
            </w:pPr>
          </w:p>
        </w:tc>
      </w:tr>
      <w:tr w:rsidR="00D952D7" w:rsidRPr="00DD2395" w14:paraId="64F63C14" w14:textId="2DF1DD94" w:rsidTr="00982B8A">
        <w:trPr>
          <w:trHeight w:val="715"/>
        </w:trPr>
        <w:tc>
          <w:tcPr>
            <w:tcW w:w="687" w:type="dxa"/>
            <w:shd w:val="clear" w:color="auto" w:fill="auto"/>
            <w:vAlign w:val="center"/>
          </w:tcPr>
          <w:p w14:paraId="0E20DD3A" w14:textId="2EF1A3F1" w:rsidR="00D952D7" w:rsidRDefault="00D952D7"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77</w:t>
            </w:r>
          </w:p>
        </w:tc>
        <w:tc>
          <w:tcPr>
            <w:tcW w:w="1984" w:type="dxa"/>
            <w:shd w:val="clear" w:color="auto" w:fill="auto"/>
            <w:vAlign w:val="center"/>
          </w:tcPr>
          <w:p w14:paraId="1DD3B019" w14:textId="4E818F51" w:rsidR="00D952D7" w:rsidRPr="00A63D18" w:rsidRDefault="00D952D7" w:rsidP="00982B8A">
            <w:pPr>
              <w:spacing w:before="120" w:after="120"/>
              <w:rPr>
                <w:rFonts w:asciiTheme="minorHAnsi" w:hAnsiTheme="minorHAnsi" w:cstheme="minorHAnsi"/>
                <w:color w:val="000000"/>
                <w:sz w:val="22"/>
                <w:szCs w:val="22"/>
              </w:rPr>
            </w:pPr>
            <w:r>
              <w:rPr>
                <w:rFonts w:asciiTheme="minorHAnsi" w:hAnsiTheme="minorHAnsi" w:cstheme="minorHAnsi"/>
                <w:color w:val="000000"/>
                <w:sz w:val="22"/>
                <w:szCs w:val="22"/>
              </w:rPr>
              <w:t>Implementation &amp; parallel run</w:t>
            </w:r>
          </w:p>
        </w:tc>
        <w:tc>
          <w:tcPr>
            <w:tcW w:w="6499" w:type="dxa"/>
            <w:shd w:val="clear" w:color="auto" w:fill="auto"/>
            <w:vAlign w:val="center"/>
          </w:tcPr>
          <w:p w14:paraId="37554C05" w14:textId="1BEFE295" w:rsidR="00D952D7" w:rsidRDefault="00D952D7" w:rsidP="00982B8A">
            <w:pPr>
              <w:numPr>
                <w:ilvl w:val="0"/>
                <w:numId w:val="15"/>
              </w:numPr>
              <w:spacing w:after="100" w:afterAutospacing="1"/>
              <w:rPr>
                <w:rFonts w:asciiTheme="minorHAnsi" w:hAnsiTheme="minorHAnsi" w:cstheme="minorHAnsi"/>
                <w:sz w:val="22"/>
                <w:szCs w:val="22"/>
                <w:lang w:eastAsia="en-GB"/>
              </w:rPr>
            </w:pPr>
            <w:r>
              <w:rPr>
                <w:rFonts w:asciiTheme="minorHAnsi" w:hAnsiTheme="minorHAnsi" w:cstheme="minorHAnsi"/>
                <w:sz w:val="22"/>
                <w:szCs w:val="22"/>
                <w:lang w:eastAsia="en-GB"/>
              </w:rPr>
              <w:t xml:space="preserve">Provide in this document a </w:t>
            </w:r>
            <w:r w:rsidRPr="00F764F0">
              <w:rPr>
                <w:rFonts w:asciiTheme="minorHAnsi" w:hAnsiTheme="minorHAnsi" w:cstheme="minorHAnsi"/>
                <w:sz w:val="22"/>
                <w:szCs w:val="22"/>
                <w:lang w:eastAsia="en-GB"/>
              </w:rPr>
              <w:t>project timeline</w:t>
            </w:r>
            <w:r>
              <w:rPr>
                <w:rFonts w:asciiTheme="minorHAnsi" w:hAnsiTheme="minorHAnsi" w:cstheme="minorHAnsi"/>
                <w:sz w:val="22"/>
                <w:szCs w:val="22"/>
                <w:lang w:eastAsia="en-GB"/>
              </w:rPr>
              <w:t xml:space="preserve"> covering all necessary activities for the successful implementation, including a data migration plan, project milestones and deadlines for each phase of the implementation. </w:t>
            </w:r>
          </w:p>
          <w:p w14:paraId="5D176122" w14:textId="2247D909" w:rsidR="00D952D7" w:rsidRPr="00031E48" w:rsidRDefault="00D952D7" w:rsidP="00982B8A">
            <w:pPr>
              <w:spacing w:after="100" w:afterAutospacing="1"/>
              <w:ind w:left="360"/>
              <w:rPr>
                <w:rFonts w:asciiTheme="minorHAnsi" w:hAnsiTheme="minorHAnsi" w:cstheme="minorHAnsi"/>
                <w:sz w:val="22"/>
                <w:szCs w:val="22"/>
                <w:lang w:eastAsia="en-GB"/>
              </w:rPr>
            </w:pPr>
            <w:r>
              <w:rPr>
                <w:rFonts w:asciiTheme="minorHAnsi" w:hAnsiTheme="minorHAnsi" w:cstheme="minorHAnsi"/>
                <w:sz w:val="22"/>
                <w:szCs w:val="22"/>
                <w:lang w:eastAsia="en-GB"/>
              </w:rPr>
              <w:t xml:space="preserve">During negotiations, the project timeline may be adjusted upon agreement. Implementation will commence only upon mutual agreement of the timeline. </w:t>
            </w:r>
          </w:p>
        </w:tc>
        <w:tc>
          <w:tcPr>
            <w:tcW w:w="1972" w:type="dxa"/>
            <w:vMerge w:val="restart"/>
          </w:tcPr>
          <w:p w14:paraId="40EA7A5B" w14:textId="7C9F7780" w:rsidR="00D952D7" w:rsidRPr="00F764F0" w:rsidRDefault="00D952D7" w:rsidP="00982B8A">
            <w:pPr>
              <w:spacing w:after="100" w:afterAutospacing="1"/>
              <w:rPr>
                <w:rFonts w:asciiTheme="minorHAnsi" w:hAnsiTheme="minorHAnsi" w:cstheme="minorHAnsi"/>
                <w:sz w:val="22"/>
                <w:szCs w:val="22"/>
                <w:lang w:eastAsia="en-GB"/>
              </w:rPr>
            </w:pPr>
            <w:r w:rsidRPr="00BE5D7F">
              <w:rPr>
                <w:rFonts w:asciiTheme="minorHAnsi" w:hAnsiTheme="minorHAnsi" w:cstheme="minorHAnsi"/>
                <w:sz w:val="22"/>
                <w:szCs w:val="22"/>
                <w:lang w:eastAsia="en-GB"/>
              </w:rPr>
              <w:t>IMPLEMENTATION &amp; PARALLEL RUN</w:t>
            </w:r>
          </w:p>
        </w:tc>
        <w:tc>
          <w:tcPr>
            <w:tcW w:w="1500" w:type="dxa"/>
            <w:vMerge w:val="restart"/>
          </w:tcPr>
          <w:p w14:paraId="0048D495" w14:textId="1AE122F3" w:rsidR="00D952D7" w:rsidRPr="00F764F0" w:rsidRDefault="00D952D7" w:rsidP="00982B8A">
            <w:pPr>
              <w:spacing w:after="100" w:afterAutospacing="1"/>
              <w:rPr>
                <w:rFonts w:asciiTheme="minorHAnsi" w:hAnsiTheme="minorHAnsi" w:cstheme="minorHAnsi"/>
                <w:sz w:val="22"/>
                <w:szCs w:val="22"/>
                <w:lang w:eastAsia="en-GB"/>
              </w:rPr>
            </w:pPr>
            <w:r>
              <w:rPr>
                <w:rFonts w:asciiTheme="minorHAnsi" w:hAnsiTheme="minorHAnsi" w:cstheme="minorHAnsi"/>
                <w:sz w:val="22"/>
                <w:szCs w:val="22"/>
                <w:lang w:eastAsia="en-GB"/>
              </w:rPr>
              <w:t>8%</w:t>
            </w:r>
          </w:p>
        </w:tc>
        <w:tc>
          <w:tcPr>
            <w:tcW w:w="9719" w:type="dxa"/>
          </w:tcPr>
          <w:p w14:paraId="32CE4345" w14:textId="54A6FE5E" w:rsidR="00D952D7" w:rsidRPr="00AA58F6" w:rsidRDefault="00D952D7" w:rsidP="00982B8A">
            <w:pPr>
              <w:pStyle w:val="ListParagraph"/>
              <w:numPr>
                <w:ilvl w:val="0"/>
                <w:numId w:val="1"/>
              </w:numPr>
              <w:spacing w:after="100" w:afterAutospacing="1"/>
              <w:rPr>
                <w:rFonts w:asciiTheme="minorHAnsi" w:hAnsiTheme="minorHAnsi" w:cstheme="minorHAnsi"/>
                <w:sz w:val="22"/>
                <w:szCs w:val="22"/>
                <w:lang w:eastAsia="en-GB"/>
              </w:rPr>
            </w:pPr>
            <w:r>
              <w:rPr>
                <w:rFonts w:asciiTheme="minorHAnsi" w:hAnsiTheme="minorHAnsi" w:cstheme="minorHAnsi"/>
                <w:sz w:val="22"/>
                <w:szCs w:val="22"/>
                <w:lang w:eastAsia="en-GB"/>
              </w:rPr>
              <w:t xml:space="preserve"> </w:t>
            </w:r>
          </w:p>
        </w:tc>
      </w:tr>
      <w:tr w:rsidR="00D952D7" w:rsidRPr="00DD2395" w14:paraId="24FE402C" w14:textId="6BDF2288" w:rsidTr="00982B8A">
        <w:trPr>
          <w:trHeight w:val="715"/>
        </w:trPr>
        <w:tc>
          <w:tcPr>
            <w:tcW w:w="687" w:type="dxa"/>
            <w:shd w:val="clear" w:color="auto" w:fill="auto"/>
            <w:vAlign w:val="center"/>
          </w:tcPr>
          <w:p w14:paraId="556BA63A" w14:textId="072B1751" w:rsidR="00D952D7" w:rsidRDefault="00D952D7"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78</w:t>
            </w:r>
          </w:p>
        </w:tc>
        <w:tc>
          <w:tcPr>
            <w:tcW w:w="1984" w:type="dxa"/>
            <w:shd w:val="clear" w:color="auto" w:fill="auto"/>
            <w:vAlign w:val="center"/>
          </w:tcPr>
          <w:p w14:paraId="1DD4EC8B" w14:textId="32D0B97B" w:rsidR="00D952D7" w:rsidRPr="00A63D18" w:rsidRDefault="00D952D7" w:rsidP="00982B8A">
            <w:pPr>
              <w:spacing w:before="120" w:after="120"/>
              <w:rPr>
                <w:rFonts w:asciiTheme="minorHAnsi" w:hAnsiTheme="minorHAnsi" w:cstheme="minorHAnsi"/>
                <w:color w:val="000000"/>
                <w:sz w:val="22"/>
                <w:szCs w:val="22"/>
              </w:rPr>
            </w:pPr>
            <w:r>
              <w:rPr>
                <w:rFonts w:asciiTheme="minorHAnsi" w:hAnsiTheme="minorHAnsi" w:cstheme="minorHAnsi"/>
                <w:color w:val="000000"/>
                <w:sz w:val="22"/>
                <w:szCs w:val="22"/>
              </w:rPr>
              <w:t>Implementation &amp; parallel run</w:t>
            </w:r>
          </w:p>
        </w:tc>
        <w:tc>
          <w:tcPr>
            <w:tcW w:w="6499" w:type="dxa"/>
            <w:shd w:val="clear" w:color="auto" w:fill="auto"/>
            <w:vAlign w:val="center"/>
          </w:tcPr>
          <w:p w14:paraId="05022E9F" w14:textId="77777777" w:rsidR="00D952D7" w:rsidRPr="003F611D" w:rsidRDefault="00D952D7" w:rsidP="00982B8A">
            <w:pPr>
              <w:numPr>
                <w:ilvl w:val="0"/>
                <w:numId w:val="15"/>
              </w:numPr>
              <w:spacing w:before="100" w:beforeAutospacing="1" w:after="100" w:afterAutospacing="1"/>
              <w:rPr>
                <w:rFonts w:asciiTheme="minorHAnsi" w:hAnsiTheme="minorHAnsi" w:cstheme="minorBidi"/>
                <w:sz w:val="22"/>
                <w:szCs w:val="22"/>
                <w:lang w:eastAsia="en-GB"/>
              </w:rPr>
            </w:pPr>
            <w:r w:rsidRPr="003F611D">
              <w:rPr>
                <w:rFonts w:asciiTheme="minorHAnsi" w:hAnsiTheme="minorHAnsi" w:cstheme="minorBidi"/>
                <w:sz w:val="22"/>
                <w:szCs w:val="22"/>
                <w:lang w:eastAsia="en-GB"/>
              </w:rPr>
              <w:t xml:space="preserve">Allocate the required resources to support the implementation </w:t>
            </w:r>
            <w:proofErr w:type="gramStart"/>
            <w:r w:rsidRPr="003F611D">
              <w:rPr>
                <w:rFonts w:asciiTheme="minorHAnsi" w:hAnsiTheme="minorHAnsi" w:cstheme="minorBidi"/>
                <w:sz w:val="22"/>
                <w:szCs w:val="22"/>
                <w:lang w:eastAsia="en-GB"/>
              </w:rPr>
              <w:t>an</w:t>
            </w:r>
            <w:proofErr w:type="gramEnd"/>
            <w:r w:rsidRPr="003F611D">
              <w:rPr>
                <w:rFonts w:asciiTheme="minorHAnsi" w:hAnsiTheme="minorHAnsi" w:cstheme="minorBidi"/>
                <w:sz w:val="22"/>
                <w:szCs w:val="22"/>
                <w:lang w:eastAsia="en-GB"/>
              </w:rPr>
              <w:t xml:space="preserve"> parallel run, ensuring the project team has expertise in critical functionalities.</w:t>
            </w:r>
          </w:p>
          <w:p w14:paraId="3FC339DE" w14:textId="77777777" w:rsidR="00D952D7" w:rsidRPr="00523268" w:rsidRDefault="00D952D7" w:rsidP="00982B8A">
            <w:pPr>
              <w:spacing w:before="100" w:beforeAutospacing="1" w:after="100" w:afterAutospacing="1"/>
              <w:rPr>
                <w:rFonts w:asciiTheme="minorHAnsi" w:hAnsiTheme="minorHAnsi" w:cstheme="minorBidi"/>
                <w:sz w:val="22"/>
                <w:szCs w:val="22"/>
                <w:lang w:eastAsia="en-GB"/>
              </w:rPr>
            </w:pPr>
            <w:r w:rsidRPr="00523268">
              <w:rPr>
                <w:rFonts w:asciiTheme="minorHAnsi" w:hAnsiTheme="minorHAnsi" w:cstheme="minorBidi"/>
                <w:sz w:val="22"/>
                <w:szCs w:val="22"/>
                <w:lang w:eastAsia="en-GB"/>
              </w:rPr>
              <w:t>The required resources are:</w:t>
            </w:r>
          </w:p>
          <w:p w14:paraId="3F8FC4A7" w14:textId="77777777" w:rsidR="00D952D7" w:rsidRPr="00523268" w:rsidRDefault="00D952D7" w:rsidP="00982B8A">
            <w:pPr>
              <w:pStyle w:val="ListParagraph"/>
              <w:numPr>
                <w:ilvl w:val="0"/>
                <w:numId w:val="26"/>
              </w:numPr>
              <w:spacing w:before="100" w:beforeAutospacing="1" w:after="100" w:afterAutospacing="1"/>
              <w:ind w:left="632"/>
              <w:rPr>
                <w:rFonts w:asciiTheme="minorHAnsi" w:hAnsiTheme="minorHAnsi" w:cstheme="minorBidi"/>
                <w:sz w:val="22"/>
                <w:szCs w:val="22"/>
                <w:lang w:eastAsia="en-GB"/>
              </w:rPr>
            </w:pPr>
            <w:r w:rsidRPr="130B8A70">
              <w:rPr>
                <w:rFonts w:asciiTheme="minorHAnsi" w:hAnsiTheme="minorHAnsi" w:cstheme="minorBidi"/>
                <w:sz w:val="22"/>
                <w:szCs w:val="22"/>
                <w:lang w:eastAsia="en-GB"/>
              </w:rPr>
              <w:t xml:space="preserve">1 expert/consultant in performance attribution, including Fixed Income, as well as cross currency and interest rate OTC derivatives with at least 3 years of relevant </w:t>
            </w:r>
            <w:proofErr w:type="gramStart"/>
            <w:r w:rsidRPr="130B8A70">
              <w:rPr>
                <w:rFonts w:asciiTheme="minorHAnsi" w:hAnsiTheme="minorHAnsi" w:cstheme="minorBidi"/>
                <w:sz w:val="22"/>
                <w:szCs w:val="22"/>
                <w:lang w:eastAsia="en-GB"/>
              </w:rPr>
              <w:t>experience;</w:t>
            </w:r>
            <w:proofErr w:type="gramEnd"/>
            <w:r w:rsidRPr="130B8A70">
              <w:rPr>
                <w:rFonts w:asciiTheme="minorHAnsi" w:hAnsiTheme="minorHAnsi" w:cstheme="minorBidi"/>
                <w:sz w:val="22"/>
                <w:szCs w:val="22"/>
                <w:lang w:eastAsia="en-GB"/>
              </w:rPr>
              <w:t>   </w:t>
            </w:r>
          </w:p>
          <w:p w14:paraId="09780DB1" w14:textId="77777777" w:rsidR="00D952D7" w:rsidRPr="00523268" w:rsidRDefault="00D952D7" w:rsidP="00982B8A">
            <w:pPr>
              <w:pStyle w:val="ListParagraph"/>
              <w:numPr>
                <w:ilvl w:val="0"/>
                <w:numId w:val="26"/>
              </w:numPr>
              <w:spacing w:before="100" w:beforeAutospacing="1" w:after="100" w:afterAutospacing="1"/>
              <w:ind w:left="632"/>
              <w:rPr>
                <w:rFonts w:asciiTheme="minorHAnsi" w:hAnsiTheme="minorHAnsi" w:cstheme="minorBidi"/>
                <w:sz w:val="22"/>
                <w:szCs w:val="22"/>
                <w:lang w:eastAsia="en-GB"/>
              </w:rPr>
            </w:pPr>
            <w:r w:rsidRPr="00523268">
              <w:rPr>
                <w:rFonts w:asciiTheme="minorHAnsi" w:hAnsiTheme="minorHAnsi" w:cstheme="minorBidi"/>
                <w:sz w:val="22"/>
                <w:szCs w:val="22"/>
                <w:lang w:eastAsia="en-GB"/>
              </w:rPr>
              <w:t xml:space="preserve">1 expert/consultant in the tool implementation with at least 2 years of relevant </w:t>
            </w:r>
            <w:proofErr w:type="gramStart"/>
            <w:r w:rsidRPr="00523268">
              <w:rPr>
                <w:rFonts w:asciiTheme="minorHAnsi" w:hAnsiTheme="minorHAnsi" w:cstheme="minorBidi"/>
                <w:sz w:val="22"/>
                <w:szCs w:val="22"/>
                <w:lang w:eastAsia="en-GB"/>
              </w:rPr>
              <w:t>experience</w:t>
            </w:r>
            <w:r>
              <w:rPr>
                <w:rFonts w:asciiTheme="minorHAnsi" w:hAnsiTheme="minorHAnsi" w:cstheme="minorBidi"/>
                <w:sz w:val="22"/>
                <w:szCs w:val="22"/>
                <w:lang w:eastAsia="en-GB"/>
              </w:rPr>
              <w:t>;</w:t>
            </w:r>
            <w:proofErr w:type="gramEnd"/>
          </w:p>
          <w:p w14:paraId="0C835270" w14:textId="59C5BD44" w:rsidR="00D952D7" w:rsidRPr="00D83C5D" w:rsidRDefault="00D952D7" w:rsidP="00982B8A">
            <w:pPr>
              <w:pStyle w:val="ListParagraph"/>
              <w:numPr>
                <w:ilvl w:val="0"/>
                <w:numId w:val="26"/>
              </w:numPr>
              <w:spacing w:before="100" w:beforeAutospacing="1" w:after="100" w:afterAutospacing="1"/>
              <w:ind w:left="632"/>
              <w:rPr>
                <w:rFonts w:asciiTheme="minorHAnsi" w:hAnsiTheme="minorHAnsi" w:cstheme="minorBidi"/>
                <w:sz w:val="22"/>
                <w:szCs w:val="22"/>
                <w:lang w:eastAsia="en-GB"/>
              </w:rPr>
            </w:pPr>
            <w:r w:rsidRPr="00523268">
              <w:rPr>
                <w:rFonts w:asciiTheme="minorHAnsi" w:hAnsiTheme="minorHAnsi" w:cstheme="minorBidi"/>
                <w:sz w:val="22"/>
                <w:szCs w:val="22"/>
                <w:lang w:eastAsia="en-GB"/>
              </w:rPr>
              <w:t>1 project manager with background in financial market tools with at least 3 years of experience</w:t>
            </w:r>
            <w:r>
              <w:rPr>
                <w:rFonts w:asciiTheme="minorHAnsi" w:hAnsiTheme="minorHAnsi" w:cstheme="minorBidi"/>
                <w:sz w:val="22"/>
                <w:szCs w:val="22"/>
                <w:lang w:eastAsia="en-GB"/>
              </w:rPr>
              <w:t>.</w:t>
            </w:r>
          </w:p>
        </w:tc>
        <w:tc>
          <w:tcPr>
            <w:tcW w:w="1972" w:type="dxa"/>
            <w:vMerge/>
          </w:tcPr>
          <w:p w14:paraId="0E55A974" w14:textId="77777777" w:rsidR="00D952D7" w:rsidRPr="2F15BC54" w:rsidRDefault="00D952D7" w:rsidP="00982B8A">
            <w:pPr>
              <w:spacing w:before="100" w:beforeAutospacing="1" w:after="100" w:afterAutospacing="1"/>
              <w:rPr>
                <w:rFonts w:asciiTheme="minorHAnsi" w:hAnsiTheme="minorHAnsi" w:cstheme="minorBidi"/>
                <w:sz w:val="22"/>
                <w:szCs w:val="22"/>
                <w:lang w:eastAsia="en-GB"/>
              </w:rPr>
            </w:pPr>
          </w:p>
        </w:tc>
        <w:tc>
          <w:tcPr>
            <w:tcW w:w="1500" w:type="dxa"/>
            <w:vMerge/>
          </w:tcPr>
          <w:p w14:paraId="5539C8D9" w14:textId="1E8C7AF4" w:rsidR="00D952D7" w:rsidRPr="2F15BC54" w:rsidRDefault="00D952D7" w:rsidP="00982B8A">
            <w:pPr>
              <w:spacing w:before="100" w:beforeAutospacing="1" w:after="100" w:afterAutospacing="1"/>
              <w:rPr>
                <w:rFonts w:asciiTheme="minorHAnsi" w:hAnsiTheme="minorHAnsi" w:cstheme="minorBidi"/>
                <w:sz w:val="22"/>
                <w:szCs w:val="22"/>
                <w:lang w:eastAsia="en-GB"/>
              </w:rPr>
            </w:pPr>
          </w:p>
        </w:tc>
        <w:tc>
          <w:tcPr>
            <w:tcW w:w="9719" w:type="dxa"/>
          </w:tcPr>
          <w:p w14:paraId="6A3CBA8F" w14:textId="78CB4944" w:rsidR="00D952D7" w:rsidRPr="00AA58F6" w:rsidRDefault="00D952D7" w:rsidP="00982B8A">
            <w:pPr>
              <w:pStyle w:val="ListParagraph"/>
              <w:numPr>
                <w:ilvl w:val="0"/>
                <w:numId w:val="1"/>
              </w:numPr>
              <w:spacing w:before="100" w:beforeAutospacing="1" w:after="100" w:afterAutospacing="1"/>
              <w:rPr>
                <w:rFonts w:asciiTheme="minorHAnsi" w:hAnsiTheme="minorHAnsi" w:cstheme="minorBidi"/>
                <w:sz w:val="22"/>
                <w:szCs w:val="22"/>
                <w:lang w:eastAsia="en-GB"/>
              </w:rPr>
            </w:pPr>
            <w:r>
              <w:rPr>
                <w:rFonts w:asciiTheme="minorHAnsi" w:hAnsiTheme="minorHAnsi" w:cstheme="minorBidi"/>
                <w:sz w:val="22"/>
                <w:szCs w:val="22"/>
                <w:lang w:eastAsia="en-GB"/>
              </w:rPr>
              <w:t xml:space="preserve"> </w:t>
            </w:r>
          </w:p>
        </w:tc>
      </w:tr>
      <w:tr w:rsidR="00D952D7" w:rsidRPr="00DD2395" w14:paraId="5A232F77" w14:textId="0D9CCCB4" w:rsidTr="00982B8A">
        <w:trPr>
          <w:trHeight w:val="715"/>
        </w:trPr>
        <w:tc>
          <w:tcPr>
            <w:tcW w:w="687" w:type="dxa"/>
            <w:shd w:val="clear" w:color="auto" w:fill="auto"/>
            <w:vAlign w:val="center"/>
          </w:tcPr>
          <w:p w14:paraId="48F09547" w14:textId="1B2A2BD6" w:rsidR="00D952D7" w:rsidRDefault="00D952D7"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79</w:t>
            </w:r>
          </w:p>
        </w:tc>
        <w:tc>
          <w:tcPr>
            <w:tcW w:w="1984" w:type="dxa"/>
            <w:shd w:val="clear" w:color="auto" w:fill="auto"/>
          </w:tcPr>
          <w:p w14:paraId="509B8E99" w14:textId="7AC32562" w:rsidR="00D952D7" w:rsidRPr="00A63D18" w:rsidRDefault="00D952D7" w:rsidP="00982B8A">
            <w:pPr>
              <w:spacing w:before="120" w:after="120"/>
              <w:rPr>
                <w:rFonts w:asciiTheme="minorHAnsi" w:hAnsiTheme="minorHAnsi" w:cstheme="minorHAnsi"/>
                <w:color w:val="000000"/>
                <w:sz w:val="22"/>
                <w:szCs w:val="22"/>
              </w:rPr>
            </w:pPr>
            <w:r w:rsidRPr="003C6016">
              <w:rPr>
                <w:rFonts w:asciiTheme="minorHAnsi" w:hAnsiTheme="minorHAnsi" w:cstheme="minorHAnsi"/>
                <w:color w:val="000000"/>
                <w:sz w:val="22"/>
                <w:szCs w:val="22"/>
              </w:rPr>
              <w:t>Implementation &amp; parallel run</w:t>
            </w:r>
          </w:p>
        </w:tc>
        <w:tc>
          <w:tcPr>
            <w:tcW w:w="6499" w:type="dxa"/>
            <w:shd w:val="clear" w:color="auto" w:fill="auto"/>
            <w:vAlign w:val="center"/>
          </w:tcPr>
          <w:p w14:paraId="7ABA5A32" w14:textId="6EAE3415" w:rsidR="00D952D7" w:rsidRPr="00130910" w:rsidRDefault="00D952D7" w:rsidP="00982B8A">
            <w:pPr>
              <w:pStyle w:val="ListParagraph"/>
              <w:numPr>
                <w:ilvl w:val="0"/>
                <w:numId w:val="15"/>
              </w:numPr>
              <w:rPr>
                <w:rFonts w:asciiTheme="minorHAnsi" w:hAnsiTheme="minorHAnsi" w:cstheme="minorHAnsi"/>
                <w:sz w:val="22"/>
                <w:szCs w:val="22"/>
                <w:lang w:eastAsia="en-GB"/>
              </w:rPr>
            </w:pPr>
            <w:r w:rsidRPr="00AE4CB8">
              <w:rPr>
                <w:rFonts w:asciiTheme="minorHAnsi" w:hAnsiTheme="minorHAnsi" w:cstheme="minorHAnsi"/>
                <w:sz w:val="22"/>
                <w:szCs w:val="22"/>
                <w:lang w:eastAsia="en-GB"/>
              </w:rPr>
              <w:t>Provide all hardware and software prerequisites</w:t>
            </w:r>
            <w:r>
              <w:rPr>
                <w:rFonts w:asciiTheme="minorHAnsi" w:hAnsiTheme="minorHAnsi" w:cstheme="minorHAnsi"/>
                <w:sz w:val="22"/>
                <w:szCs w:val="22"/>
                <w:lang w:eastAsia="en-GB"/>
              </w:rPr>
              <w:t xml:space="preserve"> to support optimal performance, </w:t>
            </w:r>
            <w:r w:rsidRPr="00857FD7">
              <w:rPr>
                <w:rFonts w:asciiTheme="minorHAnsi" w:hAnsiTheme="minorHAnsi" w:cstheme="minorHAnsi"/>
                <w:sz w:val="22"/>
                <w:szCs w:val="22"/>
                <w:lang w:eastAsia="en-GB"/>
              </w:rPr>
              <w:t xml:space="preserve">including </w:t>
            </w:r>
            <w:r>
              <w:rPr>
                <w:rFonts w:asciiTheme="minorHAnsi" w:hAnsiTheme="minorHAnsi" w:cstheme="minorHAnsi"/>
                <w:sz w:val="22"/>
                <w:szCs w:val="22"/>
                <w:lang w:eastAsia="en-GB"/>
              </w:rPr>
              <w:t xml:space="preserve">requirements for </w:t>
            </w:r>
            <w:r w:rsidRPr="00857FD7">
              <w:rPr>
                <w:rFonts w:asciiTheme="minorHAnsi" w:hAnsiTheme="minorHAnsi" w:cstheme="minorHAnsi"/>
                <w:sz w:val="22"/>
                <w:szCs w:val="22"/>
                <w:lang w:eastAsia="en-GB"/>
              </w:rPr>
              <w:t>servers, databases, and network infrastructure</w:t>
            </w:r>
            <w:r>
              <w:rPr>
                <w:rFonts w:asciiTheme="minorHAnsi" w:hAnsiTheme="minorHAnsi" w:cstheme="minorHAnsi"/>
                <w:sz w:val="22"/>
                <w:szCs w:val="22"/>
                <w:lang w:eastAsia="en-GB"/>
              </w:rPr>
              <w:t xml:space="preserve">, including any hardware, if applicable.  </w:t>
            </w:r>
          </w:p>
        </w:tc>
        <w:tc>
          <w:tcPr>
            <w:tcW w:w="1972" w:type="dxa"/>
            <w:vMerge/>
          </w:tcPr>
          <w:p w14:paraId="1472FC65" w14:textId="77777777" w:rsidR="00D952D7" w:rsidRPr="008C1BB5" w:rsidRDefault="00D952D7" w:rsidP="00982B8A">
            <w:pPr>
              <w:rPr>
                <w:rFonts w:asciiTheme="minorHAnsi" w:hAnsiTheme="minorHAnsi" w:cstheme="minorHAnsi"/>
                <w:sz w:val="22"/>
                <w:szCs w:val="22"/>
                <w:lang w:eastAsia="en-GB"/>
              </w:rPr>
            </w:pPr>
          </w:p>
        </w:tc>
        <w:tc>
          <w:tcPr>
            <w:tcW w:w="1500" w:type="dxa"/>
            <w:vMerge/>
          </w:tcPr>
          <w:p w14:paraId="59928E07" w14:textId="70C36E7F" w:rsidR="00D952D7" w:rsidRPr="008C1BB5" w:rsidRDefault="00D952D7" w:rsidP="00982B8A">
            <w:pPr>
              <w:rPr>
                <w:rFonts w:asciiTheme="minorHAnsi" w:hAnsiTheme="minorHAnsi" w:cstheme="minorHAnsi"/>
                <w:sz w:val="22"/>
                <w:szCs w:val="22"/>
                <w:lang w:eastAsia="en-GB"/>
              </w:rPr>
            </w:pPr>
          </w:p>
        </w:tc>
        <w:tc>
          <w:tcPr>
            <w:tcW w:w="9719" w:type="dxa"/>
          </w:tcPr>
          <w:p w14:paraId="5365C618" w14:textId="1BF5057B" w:rsidR="00D952D7" w:rsidRPr="00AA58F6" w:rsidRDefault="00D952D7" w:rsidP="00982B8A">
            <w:pPr>
              <w:pStyle w:val="ListParagraph"/>
              <w:numPr>
                <w:ilvl w:val="0"/>
                <w:numId w:val="1"/>
              </w:numPr>
              <w:rPr>
                <w:rFonts w:asciiTheme="minorHAnsi" w:hAnsiTheme="minorHAnsi" w:cstheme="minorHAnsi"/>
                <w:sz w:val="22"/>
                <w:szCs w:val="22"/>
                <w:lang w:eastAsia="en-GB"/>
              </w:rPr>
            </w:pPr>
            <w:r>
              <w:rPr>
                <w:rFonts w:asciiTheme="minorHAnsi" w:hAnsiTheme="minorHAnsi" w:cstheme="minorHAnsi"/>
                <w:sz w:val="22"/>
                <w:szCs w:val="22"/>
                <w:lang w:eastAsia="en-GB"/>
              </w:rPr>
              <w:t xml:space="preserve"> </w:t>
            </w:r>
          </w:p>
        </w:tc>
      </w:tr>
      <w:tr w:rsidR="00D952D7" w:rsidRPr="00DD2395" w14:paraId="1E06D538" w14:textId="790A006F" w:rsidTr="00982B8A">
        <w:trPr>
          <w:trHeight w:val="715"/>
        </w:trPr>
        <w:tc>
          <w:tcPr>
            <w:tcW w:w="687" w:type="dxa"/>
            <w:shd w:val="clear" w:color="auto" w:fill="auto"/>
            <w:vAlign w:val="center"/>
          </w:tcPr>
          <w:p w14:paraId="12E0D973" w14:textId="3BE06711" w:rsidR="00D952D7" w:rsidRDefault="00D952D7"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80</w:t>
            </w:r>
          </w:p>
        </w:tc>
        <w:tc>
          <w:tcPr>
            <w:tcW w:w="1984" w:type="dxa"/>
            <w:shd w:val="clear" w:color="auto" w:fill="auto"/>
          </w:tcPr>
          <w:p w14:paraId="5702D5DC" w14:textId="1EE5E5CB" w:rsidR="00D952D7" w:rsidRPr="00A63D18" w:rsidRDefault="00D952D7" w:rsidP="00982B8A">
            <w:pPr>
              <w:spacing w:before="120" w:after="120"/>
              <w:rPr>
                <w:rFonts w:asciiTheme="minorHAnsi" w:hAnsiTheme="minorHAnsi" w:cstheme="minorHAnsi"/>
                <w:color w:val="000000"/>
                <w:sz w:val="22"/>
                <w:szCs w:val="22"/>
              </w:rPr>
            </w:pPr>
            <w:r w:rsidRPr="003C6016">
              <w:rPr>
                <w:rFonts w:asciiTheme="minorHAnsi" w:hAnsiTheme="minorHAnsi" w:cstheme="minorHAnsi"/>
                <w:color w:val="000000"/>
                <w:sz w:val="22"/>
                <w:szCs w:val="22"/>
              </w:rPr>
              <w:t>Implementation &amp; parallel run</w:t>
            </w:r>
          </w:p>
        </w:tc>
        <w:tc>
          <w:tcPr>
            <w:tcW w:w="6499" w:type="dxa"/>
            <w:shd w:val="clear" w:color="auto" w:fill="auto"/>
            <w:vAlign w:val="center"/>
          </w:tcPr>
          <w:p w14:paraId="22D344E5" w14:textId="73C8DE91" w:rsidR="00D952D7" w:rsidRPr="00130910" w:rsidRDefault="00D952D7" w:rsidP="00982B8A">
            <w:pPr>
              <w:pStyle w:val="ListParagraph"/>
              <w:numPr>
                <w:ilvl w:val="0"/>
                <w:numId w:val="15"/>
              </w:numPr>
              <w:rPr>
                <w:rFonts w:asciiTheme="minorHAnsi" w:hAnsiTheme="minorHAnsi" w:cstheme="minorHAnsi"/>
                <w:sz w:val="22"/>
                <w:szCs w:val="22"/>
                <w:lang w:eastAsia="en-GB"/>
              </w:rPr>
            </w:pPr>
            <w:r w:rsidRPr="00AE4CB8">
              <w:rPr>
                <w:rFonts w:asciiTheme="minorHAnsi" w:hAnsiTheme="minorHAnsi" w:cstheme="minorHAnsi"/>
                <w:sz w:val="22"/>
                <w:szCs w:val="22"/>
                <w:lang w:eastAsia="en-GB"/>
              </w:rPr>
              <w:t>Configure the system according to the specifications</w:t>
            </w:r>
            <w:r w:rsidRPr="00DA3CAB">
              <w:rPr>
                <w:rFonts w:asciiTheme="minorHAnsi" w:hAnsiTheme="minorHAnsi" w:cstheme="minorHAnsi"/>
                <w:sz w:val="22"/>
                <w:szCs w:val="22"/>
                <w:lang w:eastAsia="en-GB"/>
              </w:rPr>
              <w:t>, including setting up user roles, permissions, and access controls.</w:t>
            </w:r>
          </w:p>
        </w:tc>
        <w:tc>
          <w:tcPr>
            <w:tcW w:w="1972" w:type="dxa"/>
            <w:vMerge/>
          </w:tcPr>
          <w:p w14:paraId="051D8C45" w14:textId="77777777" w:rsidR="00D952D7" w:rsidRPr="008C1BB5" w:rsidRDefault="00D952D7" w:rsidP="00982B8A">
            <w:pPr>
              <w:rPr>
                <w:rFonts w:asciiTheme="minorHAnsi" w:hAnsiTheme="minorHAnsi" w:cstheme="minorHAnsi"/>
                <w:sz w:val="22"/>
                <w:szCs w:val="22"/>
                <w:lang w:eastAsia="en-GB"/>
              </w:rPr>
            </w:pPr>
          </w:p>
        </w:tc>
        <w:tc>
          <w:tcPr>
            <w:tcW w:w="1500" w:type="dxa"/>
            <w:vMerge/>
          </w:tcPr>
          <w:p w14:paraId="4DC844FB" w14:textId="162ADAEE" w:rsidR="00D952D7" w:rsidRPr="008C1BB5" w:rsidRDefault="00D952D7" w:rsidP="00982B8A">
            <w:pPr>
              <w:rPr>
                <w:rFonts w:asciiTheme="minorHAnsi" w:hAnsiTheme="minorHAnsi" w:cstheme="minorHAnsi"/>
                <w:sz w:val="22"/>
                <w:szCs w:val="22"/>
                <w:lang w:eastAsia="en-GB"/>
              </w:rPr>
            </w:pPr>
          </w:p>
        </w:tc>
        <w:tc>
          <w:tcPr>
            <w:tcW w:w="9719" w:type="dxa"/>
          </w:tcPr>
          <w:p w14:paraId="0FBF944B" w14:textId="469F4F8C" w:rsidR="00D952D7" w:rsidRPr="00AA58F6" w:rsidRDefault="00D952D7" w:rsidP="00982B8A">
            <w:pPr>
              <w:pStyle w:val="ListParagraph"/>
              <w:numPr>
                <w:ilvl w:val="0"/>
                <w:numId w:val="1"/>
              </w:numPr>
              <w:rPr>
                <w:rFonts w:asciiTheme="minorHAnsi" w:hAnsiTheme="minorHAnsi" w:cstheme="minorHAnsi"/>
                <w:sz w:val="22"/>
                <w:szCs w:val="22"/>
                <w:lang w:eastAsia="en-GB"/>
              </w:rPr>
            </w:pPr>
            <w:r>
              <w:rPr>
                <w:rFonts w:asciiTheme="minorHAnsi" w:hAnsiTheme="minorHAnsi" w:cstheme="minorHAnsi"/>
                <w:sz w:val="22"/>
                <w:szCs w:val="22"/>
                <w:lang w:eastAsia="en-GB"/>
              </w:rPr>
              <w:t xml:space="preserve"> </w:t>
            </w:r>
          </w:p>
        </w:tc>
      </w:tr>
      <w:tr w:rsidR="00D952D7" w:rsidRPr="00DD2395" w14:paraId="285E66E4" w14:textId="20CCC39B" w:rsidTr="00982B8A">
        <w:trPr>
          <w:trHeight w:val="715"/>
        </w:trPr>
        <w:tc>
          <w:tcPr>
            <w:tcW w:w="687" w:type="dxa"/>
            <w:shd w:val="clear" w:color="auto" w:fill="auto"/>
            <w:vAlign w:val="center"/>
          </w:tcPr>
          <w:p w14:paraId="072E7886" w14:textId="2ADEC51A" w:rsidR="00D952D7" w:rsidRDefault="00D952D7"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81</w:t>
            </w:r>
          </w:p>
        </w:tc>
        <w:tc>
          <w:tcPr>
            <w:tcW w:w="1984" w:type="dxa"/>
            <w:shd w:val="clear" w:color="auto" w:fill="auto"/>
          </w:tcPr>
          <w:p w14:paraId="1CD2627B" w14:textId="3C71D843" w:rsidR="00D952D7" w:rsidRPr="00A63D18" w:rsidRDefault="00D952D7" w:rsidP="00982B8A">
            <w:pPr>
              <w:spacing w:before="120" w:after="120"/>
              <w:rPr>
                <w:rFonts w:asciiTheme="minorHAnsi" w:hAnsiTheme="minorHAnsi" w:cstheme="minorHAnsi"/>
                <w:color w:val="000000"/>
                <w:sz w:val="22"/>
                <w:szCs w:val="22"/>
              </w:rPr>
            </w:pPr>
            <w:r w:rsidRPr="003C6016">
              <w:rPr>
                <w:rFonts w:asciiTheme="minorHAnsi" w:hAnsiTheme="minorHAnsi" w:cstheme="minorHAnsi"/>
                <w:color w:val="000000"/>
                <w:sz w:val="22"/>
                <w:szCs w:val="22"/>
              </w:rPr>
              <w:t>Implementation &amp; parallel run</w:t>
            </w:r>
          </w:p>
        </w:tc>
        <w:tc>
          <w:tcPr>
            <w:tcW w:w="6499" w:type="dxa"/>
            <w:shd w:val="clear" w:color="auto" w:fill="auto"/>
            <w:vAlign w:val="center"/>
          </w:tcPr>
          <w:p w14:paraId="4E18CC32" w14:textId="7EF5B08E" w:rsidR="00D952D7" w:rsidRPr="00535CEF" w:rsidRDefault="00D952D7" w:rsidP="00982B8A">
            <w:pPr>
              <w:pStyle w:val="ListParagraph"/>
              <w:numPr>
                <w:ilvl w:val="0"/>
                <w:numId w:val="15"/>
              </w:numPr>
              <w:rPr>
                <w:rFonts w:asciiTheme="minorHAnsi" w:hAnsiTheme="minorHAnsi" w:cstheme="minorHAnsi"/>
                <w:sz w:val="22"/>
                <w:szCs w:val="22"/>
                <w:lang w:eastAsia="en-GB"/>
              </w:rPr>
            </w:pPr>
            <w:r w:rsidRPr="00535CEF">
              <w:rPr>
                <w:rFonts w:asciiTheme="minorHAnsi" w:hAnsiTheme="minorHAnsi" w:cstheme="minorHAnsi"/>
                <w:sz w:val="22"/>
                <w:szCs w:val="22"/>
                <w:lang w:eastAsia="en-GB"/>
              </w:rPr>
              <w:t xml:space="preserve">Provide all templates for all files that will need to be created and uploaded to the tool to use it, in line with the ESM’s requirements described in the Terms of Reference. </w:t>
            </w:r>
          </w:p>
        </w:tc>
        <w:tc>
          <w:tcPr>
            <w:tcW w:w="1972" w:type="dxa"/>
            <w:vMerge/>
          </w:tcPr>
          <w:p w14:paraId="6397288D" w14:textId="77777777" w:rsidR="00D952D7" w:rsidRPr="008C1BB5" w:rsidRDefault="00D952D7" w:rsidP="00982B8A">
            <w:pPr>
              <w:rPr>
                <w:rFonts w:asciiTheme="minorHAnsi" w:hAnsiTheme="minorHAnsi" w:cstheme="minorBidi"/>
                <w:sz w:val="22"/>
                <w:szCs w:val="22"/>
                <w:lang w:eastAsia="en-GB"/>
              </w:rPr>
            </w:pPr>
          </w:p>
        </w:tc>
        <w:tc>
          <w:tcPr>
            <w:tcW w:w="1500" w:type="dxa"/>
            <w:vMerge/>
          </w:tcPr>
          <w:p w14:paraId="5FE3045B" w14:textId="4969315A" w:rsidR="00D952D7" w:rsidRPr="008C1BB5" w:rsidRDefault="00D952D7" w:rsidP="00982B8A">
            <w:pPr>
              <w:rPr>
                <w:rFonts w:asciiTheme="minorHAnsi" w:hAnsiTheme="minorHAnsi" w:cstheme="minorBidi"/>
                <w:sz w:val="22"/>
                <w:szCs w:val="22"/>
                <w:lang w:eastAsia="en-GB"/>
              </w:rPr>
            </w:pPr>
          </w:p>
        </w:tc>
        <w:tc>
          <w:tcPr>
            <w:tcW w:w="9719" w:type="dxa"/>
          </w:tcPr>
          <w:p w14:paraId="6A78C801" w14:textId="1DDD2568" w:rsidR="00D952D7" w:rsidRPr="00AA58F6" w:rsidRDefault="00D952D7" w:rsidP="00982B8A">
            <w:pPr>
              <w:pStyle w:val="ListParagraph"/>
              <w:numPr>
                <w:ilvl w:val="0"/>
                <w:numId w:val="1"/>
              </w:numPr>
              <w:rPr>
                <w:rFonts w:asciiTheme="minorHAnsi" w:hAnsiTheme="minorHAnsi" w:cstheme="minorBidi"/>
                <w:sz w:val="22"/>
                <w:szCs w:val="22"/>
                <w:lang w:eastAsia="en-GB"/>
              </w:rPr>
            </w:pPr>
            <w:r>
              <w:rPr>
                <w:rFonts w:asciiTheme="minorHAnsi" w:hAnsiTheme="minorHAnsi" w:cstheme="minorBidi"/>
                <w:sz w:val="22"/>
                <w:szCs w:val="22"/>
                <w:lang w:eastAsia="en-GB"/>
              </w:rPr>
              <w:t xml:space="preserve"> </w:t>
            </w:r>
          </w:p>
        </w:tc>
      </w:tr>
      <w:tr w:rsidR="00D952D7" w:rsidRPr="00DD2395" w14:paraId="26CA3104" w14:textId="6FC2943E" w:rsidTr="00982B8A">
        <w:trPr>
          <w:trHeight w:val="715"/>
        </w:trPr>
        <w:tc>
          <w:tcPr>
            <w:tcW w:w="687" w:type="dxa"/>
            <w:shd w:val="clear" w:color="auto" w:fill="auto"/>
            <w:vAlign w:val="center"/>
          </w:tcPr>
          <w:p w14:paraId="489E12AB" w14:textId="3F3C4CB0" w:rsidR="00D952D7" w:rsidRDefault="00D952D7"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82</w:t>
            </w:r>
          </w:p>
        </w:tc>
        <w:tc>
          <w:tcPr>
            <w:tcW w:w="1984" w:type="dxa"/>
            <w:shd w:val="clear" w:color="auto" w:fill="auto"/>
          </w:tcPr>
          <w:p w14:paraId="733EFBCA" w14:textId="005C764E" w:rsidR="00D952D7" w:rsidRPr="00A63D18" w:rsidRDefault="00D952D7" w:rsidP="00982B8A">
            <w:pPr>
              <w:spacing w:before="120" w:after="120"/>
              <w:rPr>
                <w:rFonts w:asciiTheme="minorHAnsi" w:hAnsiTheme="minorHAnsi" w:cstheme="minorHAnsi"/>
                <w:color w:val="000000"/>
                <w:sz w:val="22"/>
                <w:szCs w:val="22"/>
              </w:rPr>
            </w:pPr>
            <w:r w:rsidRPr="003C6016">
              <w:rPr>
                <w:rFonts w:asciiTheme="minorHAnsi" w:hAnsiTheme="minorHAnsi" w:cstheme="minorHAnsi"/>
                <w:color w:val="000000"/>
                <w:sz w:val="22"/>
                <w:szCs w:val="22"/>
              </w:rPr>
              <w:t>Implementation &amp; parallel run</w:t>
            </w:r>
          </w:p>
        </w:tc>
        <w:tc>
          <w:tcPr>
            <w:tcW w:w="6499" w:type="dxa"/>
            <w:shd w:val="clear" w:color="auto" w:fill="auto"/>
            <w:vAlign w:val="center"/>
          </w:tcPr>
          <w:p w14:paraId="524E7422" w14:textId="1C42C453" w:rsidR="00D952D7" w:rsidRPr="00153104" w:rsidRDefault="00D952D7" w:rsidP="00982B8A">
            <w:pPr>
              <w:pStyle w:val="ListParagraph"/>
              <w:numPr>
                <w:ilvl w:val="0"/>
                <w:numId w:val="15"/>
              </w:numPr>
              <w:rPr>
                <w:rFonts w:asciiTheme="minorHAnsi" w:hAnsiTheme="minorHAnsi" w:cstheme="minorHAnsi"/>
                <w:sz w:val="22"/>
                <w:szCs w:val="22"/>
                <w:lang w:eastAsia="en-GB"/>
              </w:rPr>
            </w:pPr>
            <w:r w:rsidRPr="00AE4CB8">
              <w:rPr>
                <w:rFonts w:asciiTheme="minorHAnsi" w:hAnsiTheme="minorHAnsi" w:cstheme="minorHAnsi"/>
                <w:sz w:val="22"/>
                <w:szCs w:val="22"/>
                <w:lang w:eastAsia="en-GB"/>
              </w:rPr>
              <w:t>Map data</w:t>
            </w:r>
            <w:r w:rsidRPr="00555853">
              <w:rPr>
                <w:rFonts w:asciiTheme="minorHAnsi" w:hAnsiTheme="minorHAnsi" w:cstheme="minorHAnsi"/>
                <w:sz w:val="22"/>
                <w:szCs w:val="22"/>
                <w:lang w:eastAsia="en-GB"/>
              </w:rPr>
              <w:t xml:space="preserve"> </w:t>
            </w:r>
            <w:r>
              <w:rPr>
                <w:rFonts w:asciiTheme="minorHAnsi" w:hAnsiTheme="minorHAnsi" w:cstheme="minorHAnsi"/>
                <w:sz w:val="22"/>
                <w:szCs w:val="22"/>
                <w:lang w:eastAsia="en-GB"/>
              </w:rPr>
              <w:t xml:space="preserve">to </w:t>
            </w:r>
            <w:r w:rsidRPr="003D3291">
              <w:rPr>
                <w:rFonts w:asciiTheme="minorHAnsi" w:hAnsiTheme="minorHAnsi" w:cstheme="minorHAnsi"/>
                <w:sz w:val="22"/>
                <w:szCs w:val="22"/>
                <w:lang w:eastAsia="en-GB"/>
              </w:rPr>
              <w:t xml:space="preserve">the new system, </w:t>
            </w:r>
            <w:r>
              <w:rPr>
                <w:rFonts w:asciiTheme="minorHAnsi" w:hAnsiTheme="minorHAnsi" w:cstheme="minorHAnsi"/>
                <w:sz w:val="22"/>
                <w:szCs w:val="22"/>
                <w:lang w:eastAsia="en-GB"/>
              </w:rPr>
              <w:t>if applicable.</w:t>
            </w:r>
          </w:p>
        </w:tc>
        <w:tc>
          <w:tcPr>
            <w:tcW w:w="1972" w:type="dxa"/>
            <w:vMerge/>
          </w:tcPr>
          <w:p w14:paraId="07BCCE46" w14:textId="77777777" w:rsidR="00D952D7" w:rsidRPr="008C1BB5" w:rsidRDefault="00D952D7" w:rsidP="00982B8A">
            <w:pPr>
              <w:rPr>
                <w:rFonts w:asciiTheme="minorHAnsi" w:hAnsiTheme="minorHAnsi" w:cstheme="minorHAnsi"/>
                <w:sz w:val="22"/>
                <w:szCs w:val="22"/>
                <w:lang w:eastAsia="en-GB"/>
              </w:rPr>
            </w:pPr>
          </w:p>
        </w:tc>
        <w:tc>
          <w:tcPr>
            <w:tcW w:w="1500" w:type="dxa"/>
            <w:vMerge/>
          </w:tcPr>
          <w:p w14:paraId="2B755336" w14:textId="6EC7F2DC" w:rsidR="00D952D7" w:rsidRPr="008C1BB5" w:rsidRDefault="00D952D7" w:rsidP="00982B8A">
            <w:pPr>
              <w:rPr>
                <w:rFonts w:asciiTheme="minorHAnsi" w:hAnsiTheme="minorHAnsi" w:cstheme="minorHAnsi"/>
                <w:sz w:val="22"/>
                <w:szCs w:val="22"/>
                <w:lang w:eastAsia="en-GB"/>
              </w:rPr>
            </w:pPr>
          </w:p>
        </w:tc>
        <w:tc>
          <w:tcPr>
            <w:tcW w:w="9719" w:type="dxa"/>
          </w:tcPr>
          <w:p w14:paraId="16BE02AA" w14:textId="03A2834F" w:rsidR="00D952D7" w:rsidRPr="00AA58F6" w:rsidRDefault="00D952D7" w:rsidP="00982B8A">
            <w:pPr>
              <w:pStyle w:val="ListParagraph"/>
              <w:numPr>
                <w:ilvl w:val="0"/>
                <w:numId w:val="1"/>
              </w:numPr>
              <w:rPr>
                <w:rFonts w:asciiTheme="minorHAnsi" w:hAnsiTheme="minorHAnsi" w:cstheme="minorHAnsi"/>
                <w:sz w:val="22"/>
                <w:szCs w:val="22"/>
                <w:lang w:eastAsia="en-GB"/>
              </w:rPr>
            </w:pPr>
            <w:r>
              <w:rPr>
                <w:rFonts w:asciiTheme="minorHAnsi" w:hAnsiTheme="minorHAnsi" w:cstheme="minorHAnsi"/>
                <w:sz w:val="22"/>
                <w:szCs w:val="22"/>
                <w:lang w:eastAsia="en-GB"/>
              </w:rPr>
              <w:t xml:space="preserve"> </w:t>
            </w:r>
          </w:p>
        </w:tc>
      </w:tr>
      <w:tr w:rsidR="00D952D7" w:rsidRPr="00DD2395" w14:paraId="55CB51CD" w14:textId="6841385E" w:rsidTr="00982B8A">
        <w:trPr>
          <w:trHeight w:val="715"/>
        </w:trPr>
        <w:tc>
          <w:tcPr>
            <w:tcW w:w="687" w:type="dxa"/>
            <w:shd w:val="clear" w:color="auto" w:fill="auto"/>
            <w:vAlign w:val="center"/>
          </w:tcPr>
          <w:p w14:paraId="35C7392D" w14:textId="0756D867" w:rsidR="00D952D7" w:rsidRDefault="00D952D7"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83</w:t>
            </w:r>
          </w:p>
        </w:tc>
        <w:tc>
          <w:tcPr>
            <w:tcW w:w="1984" w:type="dxa"/>
            <w:shd w:val="clear" w:color="auto" w:fill="auto"/>
          </w:tcPr>
          <w:p w14:paraId="36E93B34" w14:textId="24BEB947" w:rsidR="00D952D7" w:rsidRPr="00A63D18" w:rsidRDefault="00D952D7" w:rsidP="00982B8A">
            <w:pPr>
              <w:spacing w:before="120" w:after="120"/>
              <w:rPr>
                <w:rFonts w:asciiTheme="minorHAnsi" w:hAnsiTheme="minorHAnsi" w:cstheme="minorHAnsi"/>
                <w:color w:val="000000"/>
                <w:sz w:val="22"/>
                <w:szCs w:val="22"/>
              </w:rPr>
            </w:pPr>
            <w:r w:rsidRPr="003C6016">
              <w:rPr>
                <w:rFonts w:asciiTheme="minorHAnsi" w:hAnsiTheme="minorHAnsi" w:cstheme="minorHAnsi"/>
                <w:color w:val="000000"/>
                <w:sz w:val="22"/>
                <w:szCs w:val="22"/>
              </w:rPr>
              <w:t>Implementation &amp; parallel run</w:t>
            </w:r>
          </w:p>
        </w:tc>
        <w:tc>
          <w:tcPr>
            <w:tcW w:w="6499" w:type="dxa"/>
            <w:shd w:val="clear" w:color="auto" w:fill="auto"/>
            <w:vAlign w:val="center"/>
          </w:tcPr>
          <w:p w14:paraId="2C911B26" w14:textId="4158BE3C" w:rsidR="00D952D7" w:rsidRPr="00613085" w:rsidRDefault="00D952D7" w:rsidP="00982B8A">
            <w:pPr>
              <w:pStyle w:val="ListParagraph"/>
              <w:numPr>
                <w:ilvl w:val="0"/>
                <w:numId w:val="15"/>
              </w:numPr>
              <w:rPr>
                <w:rFonts w:asciiTheme="minorHAnsi" w:hAnsiTheme="minorHAnsi" w:cstheme="minorHAnsi"/>
                <w:sz w:val="22"/>
                <w:szCs w:val="22"/>
                <w:lang w:eastAsia="en-GB"/>
              </w:rPr>
            </w:pPr>
            <w:r w:rsidRPr="00AE4CB8">
              <w:rPr>
                <w:rFonts w:asciiTheme="minorHAnsi" w:hAnsiTheme="minorHAnsi" w:cstheme="minorHAnsi"/>
                <w:sz w:val="22"/>
                <w:szCs w:val="22"/>
                <w:lang w:eastAsia="en-GB"/>
              </w:rPr>
              <w:t>Conduct testing</w:t>
            </w:r>
            <w:r w:rsidRPr="00F65628">
              <w:rPr>
                <w:rFonts w:asciiTheme="minorHAnsi" w:hAnsiTheme="minorHAnsi" w:cstheme="minorHAnsi"/>
                <w:sz w:val="22"/>
                <w:szCs w:val="22"/>
                <w:lang w:eastAsia="en-GB"/>
              </w:rPr>
              <w:t xml:space="preserve"> to verify </w:t>
            </w:r>
            <w:r>
              <w:rPr>
                <w:rFonts w:asciiTheme="minorHAnsi" w:hAnsiTheme="minorHAnsi" w:cstheme="minorHAnsi"/>
                <w:sz w:val="22"/>
                <w:szCs w:val="22"/>
                <w:lang w:eastAsia="en-GB"/>
              </w:rPr>
              <w:t xml:space="preserve">system </w:t>
            </w:r>
            <w:r w:rsidRPr="00F65628">
              <w:rPr>
                <w:rFonts w:asciiTheme="minorHAnsi" w:hAnsiTheme="minorHAnsi" w:cstheme="minorHAnsi"/>
                <w:sz w:val="22"/>
                <w:szCs w:val="22"/>
                <w:lang w:eastAsia="en-GB"/>
              </w:rPr>
              <w:t>function</w:t>
            </w:r>
            <w:r>
              <w:rPr>
                <w:rFonts w:asciiTheme="minorHAnsi" w:hAnsiTheme="minorHAnsi" w:cstheme="minorHAnsi"/>
                <w:sz w:val="22"/>
                <w:szCs w:val="22"/>
                <w:lang w:eastAsia="en-GB"/>
              </w:rPr>
              <w:t>ality based on ESM testing scenarios.</w:t>
            </w:r>
          </w:p>
        </w:tc>
        <w:tc>
          <w:tcPr>
            <w:tcW w:w="1972" w:type="dxa"/>
            <w:vMerge/>
          </w:tcPr>
          <w:p w14:paraId="6EA33A2F" w14:textId="77777777" w:rsidR="00D952D7" w:rsidRPr="008C1BB5" w:rsidRDefault="00D952D7" w:rsidP="00982B8A">
            <w:pPr>
              <w:rPr>
                <w:rFonts w:asciiTheme="minorHAnsi" w:hAnsiTheme="minorHAnsi" w:cstheme="minorHAnsi"/>
                <w:sz w:val="22"/>
                <w:szCs w:val="22"/>
                <w:lang w:eastAsia="en-GB"/>
              </w:rPr>
            </w:pPr>
          </w:p>
        </w:tc>
        <w:tc>
          <w:tcPr>
            <w:tcW w:w="1500" w:type="dxa"/>
            <w:vMerge/>
          </w:tcPr>
          <w:p w14:paraId="565DD006" w14:textId="6074746C" w:rsidR="00D952D7" w:rsidRPr="008C1BB5" w:rsidRDefault="00D952D7" w:rsidP="00982B8A">
            <w:pPr>
              <w:rPr>
                <w:rFonts w:asciiTheme="minorHAnsi" w:hAnsiTheme="minorHAnsi" w:cstheme="minorHAnsi"/>
                <w:sz w:val="22"/>
                <w:szCs w:val="22"/>
                <w:lang w:eastAsia="en-GB"/>
              </w:rPr>
            </w:pPr>
          </w:p>
        </w:tc>
        <w:tc>
          <w:tcPr>
            <w:tcW w:w="9719" w:type="dxa"/>
          </w:tcPr>
          <w:p w14:paraId="291C588C" w14:textId="0C88234C" w:rsidR="00D952D7" w:rsidRPr="00AA58F6" w:rsidRDefault="00D952D7" w:rsidP="00982B8A">
            <w:pPr>
              <w:pStyle w:val="ListParagraph"/>
              <w:numPr>
                <w:ilvl w:val="0"/>
                <w:numId w:val="1"/>
              </w:numPr>
              <w:rPr>
                <w:rFonts w:asciiTheme="minorHAnsi" w:hAnsiTheme="minorHAnsi" w:cstheme="minorHAnsi"/>
                <w:sz w:val="22"/>
                <w:szCs w:val="22"/>
                <w:lang w:eastAsia="en-GB"/>
              </w:rPr>
            </w:pPr>
            <w:r>
              <w:rPr>
                <w:rFonts w:asciiTheme="minorHAnsi" w:hAnsiTheme="minorHAnsi" w:cstheme="minorHAnsi"/>
                <w:sz w:val="22"/>
                <w:szCs w:val="22"/>
                <w:lang w:eastAsia="en-GB"/>
              </w:rPr>
              <w:t xml:space="preserve"> </w:t>
            </w:r>
          </w:p>
        </w:tc>
      </w:tr>
      <w:tr w:rsidR="00D952D7" w:rsidRPr="00DD2395" w14:paraId="1201F65C" w14:textId="4660885A" w:rsidTr="00982B8A">
        <w:trPr>
          <w:trHeight w:val="715"/>
        </w:trPr>
        <w:tc>
          <w:tcPr>
            <w:tcW w:w="687" w:type="dxa"/>
            <w:shd w:val="clear" w:color="auto" w:fill="auto"/>
            <w:vAlign w:val="center"/>
          </w:tcPr>
          <w:p w14:paraId="75FC879C" w14:textId="29B8A071" w:rsidR="00D952D7" w:rsidRDefault="00D952D7"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84</w:t>
            </w:r>
          </w:p>
        </w:tc>
        <w:tc>
          <w:tcPr>
            <w:tcW w:w="1984" w:type="dxa"/>
            <w:shd w:val="clear" w:color="auto" w:fill="auto"/>
          </w:tcPr>
          <w:p w14:paraId="73EB7503" w14:textId="43D691D0" w:rsidR="00D952D7" w:rsidRPr="00A63D18" w:rsidRDefault="00D952D7" w:rsidP="00982B8A">
            <w:pPr>
              <w:spacing w:before="120" w:after="120"/>
              <w:rPr>
                <w:rFonts w:asciiTheme="minorHAnsi" w:hAnsiTheme="minorHAnsi" w:cstheme="minorHAnsi"/>
                <w:color w:val="000000"/>
                <w:sz w:val="22"/>
                <w:szCs w:val="22"/>
              </w:rPr>
            </w:pPr>
            <w:r w:rsidRPr="003C6016">
              <w:rPr>
                <w:rFonts w:asciiTheme="minorHAnsi" w:hAnsiTheme="minorHAnsi" w:cstheme="minorHAnsi"/>
                <w:color w:val="000000"/>
                <w:sz w:val="22"/>
                <w:szCs w:val="22"/>
              </w:rPr>
              <w:t>Implementation &amp; parallel run</w:t>
            </w:r>
          </w:p>
        </w:tc>
        <w:tc>
          <w:tcPr>
            <w:tcW w:w="6499" w:type="dxa"/>
            <w:shd w:val="clear" w:color="auto" w:fill="auto"/>
            <w:vAlign w:val="center"/>
          </w:tcPr>
          <w:p w14:paraId="2AF4F258" w14:textId="1C025DC1" w:rsidR="00D952D7" w:rsidRPr="00B33F1E" w:rsidRDefault="00D952D7" w:rsidP="00982B8A">
            <w:pPr>
              <w:pStyle w:val="ListParagraph"/>
              <w:numPr>
                <w:ilvl w:val="0"/>
                <w:numId w:val="15"/>
              </w:numPr>
              <w:rPr>
                <w:rFonts w:asciiTheme="minorHAnsi" w:hAnsiTheme="minorHAnsi" w:cstheme="minorHAnsi"/>
                <w:sz w:val="22"/>
                <w:szCs w:val="22"/>
                <w:lang w:eastAsia="en-GB"/>
              </w:rPr>
            </w:pPr>
            <w:r w:rsidRPr="00D00194">
              <w:rPr>
                <w:rFonts w:asciiTheme="minorHAnsi" w:hAnsiTheme="minorHAnsi" w:cstheme="minorHAnsi"/>
                <w:sz w:val="22"/>
                <w:szCs w:val="22"/>
                <w:lang w:eastAsia="en-GB"/>
              </w:rPr>
              <w:t xml:space="preserve">Engage end-users in </w:t>
            </w:r>
            <w:r>
              <w:rPr>
                <w:rFonts w:asciiTheme="minorHAnsi" w:hAnsiTheme="minorHAnsi" w:cstheme="minorHAnsi"/>
                <w:sz w:val="22"/>
                <w:szCs w:val="22"/>
                <w:lang w:eastAsia="en-GB"/>
              </w:rPr>
              <w:t xml:space="preserve">UAT </w:t>
            </w:r>
            <w:r w:rsidRPr="00D00194">
              <w:rPr>
                <w:rFonts w:asciiTheme="minorHAnsi" w:hAnsiTheme="minorHAnsi" w:cstheme="minorHAnsi"/>
                <w:sz w:val="22"/>
                <w:szCs w:val="22"/>
                <w:lang w:eastAsia="en-GB"/>
              </w:rPr>
              <w:t xml:space="preserve">to validate that the system meets </w:t>
            </w:r>
            <w:r>
              <w:rPr>
                <w:rFonts w:asciiTheme="minorHAnsi" w:hAnsiTheme="minorHAnsi" w:cstheme="minorHAnsi"/>
                <w:sz w:val="22"/>
                <w:szCs w:val="22"/>
                <w:lang w:eastAsia="en-GB"/>
              </w:rPr>
              <w:t xml:space="preserve">the </w:t>
            </w:r>
            <w:r w:rsidRPr="00D00194">
              <w:rPr>
                <w:rFonts w:asciiTheme="minorHAnsi" w:hAnsiTheme="minorHAnsi" w:cstheme="minorHAnsi"/>
                <w:sz w:val="22"/>
                <w:szCs w:val="22"/>
                <w:lang w:eastAsia="en-GB"/>
              </w:rPr>
              <w:t>requirements</w:t>
            </w:r>
            <w:r>
              <w:rPr>
                <w:rFonts w:asciiTheme="minorHAnsi" w:hAnsiTheme="minorHAnsi" w:cstheme="minorHAnsi"/>
                <w:sz w:val="22"/>
                <w:szCs w:val="22"/>
                <w:lang w:eastAsia="en-GB"/>
              </w:rPr>
              <w:t xml:space="preserve">. </w:t>
            </w:r>
          </w:p>
        </w:tc>
        <w:tc>
          <w:tcPr>
            <w:tcW w:w="1972" w:type="dxa"/>
            <w:vMerge/>
          </w:tcPr>
          <w:p w14:paraId="04C863AE" w14:textId="77777777" w:rsidR="00D952D7" w:rsidRPr="008C1BB5" w:rsidRDefault="00D952D7" w:rsidP="00982B8A">
            <w:pPr>
              <w:rPr>
                <w:rFonts w:asciiTheme="minorHAnsi" w:hAnsiTheme="minorHAnsi" w:cstheme="minorHAnsi"/>
                <w:sz w:val="22"/>
                <w:szCs w:val="22"/>
                <w:lang w:eastAsia="en-GB"/>
              </w:rPr>
            </w:pPr>
          </w:p>
        </w:tc>
        <w:tc>
          <w:tcPr>
            <w:tcW w:w="1500" w:type="dxa"/>
            <w:vMerge/>
          </w:tcPr>
          <w:p w14:paraId="4BC8528A" w14:textId="466AA853" w:rsidR="00D952D7" w:rsidRPr="008C1BB5" w:rsidRDefault="00D952D7" w:rsidP="00982B8A">
            <w:pPr>
              <w:rPr>
                <w:rFonts w:asciiTheme="minorHAnsi" w:hAnsiTheme="minorHAnsi" w:cstheme="minorHAnsi"/>
                <w:sz w:val="22"/>
                <w:szCs w:val="22"/>
                <w:lang w:eastAsia="en-GB"/>
              </w:rPr>
            </w:pPr>
          </w:p>
        </w:tc>
        <w:tc>
          <w:tcPr>
            <w:tcW w:w="9719" w:type="dxa"/>
          </w:tcPr>
          <w:p w14:paraId="005BCBCD" w14:textId="268CEDA2" w:rsidR="00D952D7" w:rsidRPr="00AA58F6" w:rsidRDefault="00D952D7" w:rsidP="00982B8A">
            <w:pPr>
              <w:pStyle w:val="ListParagraph"/>
              <w:numPr>
                <w:ilvl w:val="0"/>
                <w:numId w:val="1"/>
              </w:numPr>
              <w:rPr>
                <w:rFonts w:asciiTheme="minorHAnsi" w:hAnsiTheme="minorHAnsi" w:cstheme="minorHAnsi"/>
                <w:sz w:val="22"/>
                <w:szCs w:val="22"/>
                <w:lang w:eastAsia="en-GB"/>
              </w:rPr>
            </w:pPr>
            <w:r>
              <w:rPr>
                <w:rFonts w:asciiTheme="minorHAnsi" w:hAnsiTheme="minorHAnsi" w:cstheme="minorHAnsi"/>
                <w:sz w:val="22"/>
                <w:szCs w:val="22"/>
                <w:lang w:eastAsia="en-GB"/>
              </w:rPr>
              <w:t xml:space="preserve"> </w:t>
            </w:r>
          </w:p>
        </w:tc>
      </w:tr>
      <w:tr w:rsidR="00D952D7" w:rsidRPr="00DD2395" w14:paraId="47C41E1D" w14:textId="43817E8D" w:rsidTr="00982B8A">
        <w:trPr>
          <w:trHeight w:val="715"/>
        </w:trPr>
        <w:tc>
          <w:tcPr>
            <w:tcW w:w="687" w:type="dxa"/>
            <w:shd w:val="clear" w:color="auto" w:fill="auto"/>
            <w:vAlign w:val="center"/>
          </w:tcPr>
          <w:p w14:paraId="7054D979" w14:textId="2AEFCB4B" w:rsidR="00D952D7" w:rsidRDefault="00D952D7"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85</w:t>
            </w:r>
          </w:p>
        </w:tc>
        <w:tc>
          <w:tcPr>
            <w:tcW w:w="1984" w:type="dxa"/>
            <w:shd w:val="clear" w:color="auto" w:fill="auto"/>
          </w:tcPr>
          <w:p w14:paraId="0227DDB0" w14:textId="19A4BB2C" w:rsidR="00D952D7" w:rsidRPr="00A63D18" w:rsidRDefault="00D952D7" w:rsidP="00982B8A">
            <w:pPr>
              <w:spacing w:before="120" w:after="120"/>
              <w:rPr>
                <w:rFonts w:asciiTheme="minorHAnsi" w:hAnsiTheme="minorHAnsi" w:cstheme="minorHAnsi"/>
                <w:color w:val="000000"/>
                <w:sz w:val="22"/>
                <w:szCs w:val="22"/>
              </w:rPr>
            </w:pPr>
            <w:r w:rsidRPr="003C6016">
              <w:rPr>
                <w:rFonts w:asciiTheme="minorHAnsi" w:hAnsiTheme="minorHAnsi" w:cstheme="minorHAnsi"/>
                <w:color w:val="000000"/>
                <w:sz w:val="22"/>
                <w:szCs w:val="22"/>
              </w:rPr>
              <w:t>Implementation &amp; parallel run</w:t>
            </w:r>
          </w:p>
        </w:tc>
        <w:tc>
          <w:tcPr>
            <w:tcW w:w="6499" w:type="dxa"/>
            <w:shd w:val="clear" w:color="auto" w:fill="auto"/>
            <w:vAlign w:val="center"/>
          </w:tcPr>
          <w:p w14:paraId="4E705D9D" w14:textId="712DAAFE" w:rsidR="00D952D7" w:rsidRPr="00323CEA" w:rsidRDefault="00D952D7" w:rsidP="00982B8A">
            <w:pPr>
              <w:numPr>
                <w:ilvl w:val="0"/>
                <w:numId w:val="15"/>
              </w:numPr>
              <w:spacing w:after="100" w:afterAutospacing="1"/>
              <w:rPr>
                <w:rFonts w:asciiTheme="minorHAnsi" w:hAnsiTheme="minorHAnsi" w:cstheme="minorHAnsi"/>
                <w:sz w:val="22"/>
                <w:szCs w:val="22"/>
                <w:lang w:eastAsia="en-GB"/>
              </w:rPr>
            </w:pPr>
            <w:r w:rsidRPr="00AE4CB8">
              <w:rPr>
                <w:rFonts w:asciiTheme="minorHAnsi" w:hAnsiTheme="minorHAnsi" w:cstheme="minorHAnsi"/>
                <w:sz w:val="22"/>
                <w:szCs w:val="22"/>
                <w:lang w:eastAsia="en-GB"/>
              </w:rPr>
              <w:t>Create a comprehensive training schedule</w:t>
            </w:r>
            <w:r>
              <w:rPr>
                <w:rFonts w:asciiTheme="minorHAnsi" w:hAnsiTheme="minorHAnsi" w:cstheme="minorHAnsi"/>
                <w:sz w:val="22"/>
                <w:szCs w:val="22"/>
                <w:lang w:eastAsia="en-GB"/>
              </w:rPr>
              <w:t xml:space="preserve"> for all users, including hands-on sessions and training materials </w:t>
            </w:r>
            <w:r w:rsidRPr="0082607F">
              <w:rPr>
                <w:rFonts w:asciiTheme="minorHAnsi" w:hAnsiTheme="minorHAnsi" w:cstheme="minorHAnsi"/>
                <w:sz w:val="22"/>
                <w:szCs w:val="22"/>
                <w:lang w:eastAsia="en-GB"/>
              </w:rPr>
              <w:t xml:space="preserve">focused on </w:t>
            </w:r>
            <w:r w:rsidRPr="00AE4CB8">
              <w:rPr>
                <w:rFonts w:asciiTheme="minorHAnsi" w:hAnsiTheme="minorHAnsi" w:cstheme="minorHAnsi"/>
                <w:sz w:val="22"/>
                <w:szCs w:val="22"/>
                <w:lang w:eastAsia="en-GB"/>
              </w:rPr>
              <w:t xml:space="preserve">mandatory </w:t>
            </w:r>
            <w:r w:rsidRPr="0082607F">
              <w:rPr>
                <w:rFonts w:asciiTheme="minorHAnsi" w:hAnsiTheme="minorHAnsi" w:cstheme="minorHAnsi"/>
                <w:sz w:val="22"/>
                <w:szCs w:val="22"/>
                <w:lang w:eastAsia="en-GB"/>
              </w:rPr>
              <w:t xml:space="preserve">functionalities. </w:t>
            </w:r>
          </w:p>
        </w:tc>
        <w:tc>
          <w:tcPr>
            <w:tcW w:w="1972" w:type="dxa"/>
            <w:vMerge/>
          </w:tcPr>
          <w:p w14:paraId="4BE2FC26" w14:textId="77777777" w:rsidR="00D952D7" w:rsidRPr="00EC5527" w:rsidRDefault="00D952D7" w:rsidP="00982B8A">
            <w:pPr>
              <w:pStyle w:val="BodyText"/>
              <w:rPr>
                <w:rFonts w:asciiTheme="minorHAnsi" w:hAnsiTheme="minorHAnsi" w:cstheme="minorHAnsi"/>
                <w:b w:val="0"/>
                <w:bCs/>
                <w:sz w:val="22"/>
                <w:szCs w:val="22"/>
                <w:lang w:eastAsia="en-GB"/>
              </w:rPr>
            </w:pPr>
          </w:p>
        </w:tc>
        <w:tc>
          <w:tcPr>
            <w:tcW w:w="1500" w:type="dxa"/>
            <w:vMerge/>
          </w:tcPr>
          <w:p w14:paraId="2035DF17" w14:textId="74D93569" w:rsidR="00D952D7" w:rsidRPr="00EC5527" w:rsidRDefault="00D952D7" w:rsidP="00982B8A">
            <w:pPr>
              <w:pStyle w:val="BodyText"/>
              <w:rPr>
                <w:rFonts w:asciiTheme="minorHAnsi" w:hAnsiTheme="minorHAnsi" w:cstheme="minorHAnsi"/>
                <w:b w:val="0"/>
                <w:bCs/>
                <w:sz w:val="22"/>
                <w:szCs w:val="22"/>
                <w:lang w:eastAsia="en-GB"/>
              </w:rPr>
            </w:pPr>
          </w:p>
        </w:tc>
        <w:tc>
          <w:tcPr>
            <w:tcW w:w="9719" w:type="dxa"/>
          </w:tcPr>
          <w:p w14:paraId="59E0CB1A" w14:textId="6F1ED6FE" w:rsidR="00D952D7" w:rsidRPr="00EC5527" w:rsidRDefault="00D952D7" w:rsidP="00982B8A">
            <w:pPr>
              <w:pStyle w:val="BodyText"/>
              <w:numPr>
                <w:ilvl w:val="0"/>
                <w:numId w:val="1"/>
              </w:numPr>
              <w:rPr>
                <w:rFonts w:asciiTheme="minorHAnsi" w:hAnsiTheme="minorHAnsi" w:cstheme="minorHAnsi"/>
                <w:b w:val="0"/>
                <w:bCs/>
                <w:sz w:val="22"/>
                <w:szCs w:val="22"/>
                <w:lang w:eastAsia="en-GB"/>
              </w:rPr>
            </w:pPr>
            <w:r>
              <w:rPr>
                <w:rFonts w:asciiTheme="minorHAnsi" w:hAnsiTheme="minorHAnsi" w:cstheme="minorHAnsi"/>
                <w:b w:val="0"/>
                <w:bCs/>
                <w:sz w:val="22"/>
                <w:szCs w:val="22"/>
                <w:lang w:eastAsia="en-GB"/>
              </w:rPr>
              <w:t xml:space="preserve"> </w:t>
            </w:r>
          </w:p>
        </w:tc>
      </w:tr>
      <w:tr w:rsidR="00D952D7" w:rsidRPr="00DD2395" w14:paraId="3433B7E5" w14:textId="48877C15" w:rsidTr="00982B8A">
        <w:trPr>
          <w:trHeight w:val="715"/>
        </w:trPr>
        <w:tc>
          <w:tcPr>
            <w:tcW w:w="687" w:type="dxa"/>
            <w:shd w:val="clear" w:color="auto" w:fill="auto"/>
            <w:vAlign w:val="center"/>
          </w:tcPr>
          <w:p w14:paraId="49C4135B" w14:textId="4C56D795" w:rsidR="00D952D7" w:rsidRDefault="00D952D7"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86</w:t>
            </w:r>
          </w:p>
        </w:tc>
        <w:tc>
          <w:tcPr>
            <w:tcW w:w="1984" w:type="dxa"/>
            <w:shd w:val="clear" w:color="auto" w:fill="auto"/>
          </w:tcPr>
          <w:p w14:paraId="02275537" w14:textId="5FAD3BF5" w:rsidR="00D952D7" w:rsidRPr="00A63D18" w:rsidRDefault="00D952D7" w:rsidP="00982B8A">
            <w:pPr>
              <w:spacing w:before="120" w:after="120"/>
              <w:rPr>
                <w:rFonts w:asciiTheme="minorHAnsi" w:hAnsiTheme="minorHAnsi" w:cstheme="minorHAnsi"/>
                <w:color w:val="000000"/>
                <w:sz w:val="22"/>
                <w:szCs w:val="22"/>
              </w:rPr>
            </w:pPr>
            <w:r w:rsidRPr="003C6016">
              <w:rPr>
                <w:rFonts w:asciiTheme="minorHAnsi" w:hAnsiTheme="minorHAnsi" w:cstheme="minorHAnsi"/>
                <w:color w:val="000000"/>
                <w:sz w:val="22"/>
                <w:szCs w:val="22"/>
              </w:rPr>
              <w:t>Implementation &amp; parallel run</w:t>
            </w:r>
          </w:p>
        </w:tc>
        <w:tc>
          <w:tcPr>
            <w:tcW w:w="6499" w:type="dxa"/>
            <w:shd w:val="clear" w:color="auto" w:fill="auto"/>
            <w:vAlign w:val="center"/>
          </w:tcPr>
          <w:p w14:paraId="39FCD993" w14:textId="6A486E2A" w:rsidR="00D952D7" w:rsidRPr="00A57526" w:rsidRDefault="00D952D7" w:rsidP="00982B8A">
            <w:pPr>
              <w:numPr>
                <w:ilvl w:val="0"/>
                <w:numId w:val="15"/>
              </w:numPr>
              <w:spacing w:after="100" w:afterAutospacing="1"/>
              <w:rPr>
                <w:rFonts w:asciiTheme="minorHAnsi" w:hAnsiTheme="minorHAnsi" w:cstheme="minorHAnsi"/>
                <w:sz w:val="22"/>
                <w:szCs w:val="22"/>
                <w:lang w:eastAsia="en-GB"/>
              </w:rPr>
            </w:pPr>
            <w:r w:rsidRPr="00A57526">
              <w:rPr>
                <w:rFonts w:asciiTheme="minorHAnsi" w:hAnsiTheme="minorHAnsi" w:cstheme="minorHAnsi"/>
                <w:sz w:val="22"/>
                <w:szCs w:val="22"/>
                <w:lang w:eastAsia="en-GB"/>
              </w:rPr>
              <w:t>Prepare a detailed go-live checklist to ensure all requirements and system’s configurations are completed before the system goes live, i.e. at the end of the Implementation stage.</w:t>
            </w:r>
          </w:p>
        </w:tc>
        <w:tc>
          <w:tcPr>
            <w:tcW w:w="1972" w:type="dxa"/>
            <w:vMerge/>
          </w:tcPr>
          <w:p w14:paraId="3172CDA8" w14:textId="77777777" w:rsidR="00D952D7" w:rsidRPr="00AE4CB8" w:rsidRDefault="00D952D7" w:rsidP="00982B8A">
            <w:pPr>
              <w:spacing w:after="100" w:afterAutospacing="1"/>
              <w:rPr>
                <w:rFonts w:asciiTheme="minorHAnsi" w:hAnsiTheme="minorHAnsi" w:cstheme="minorHAnsi"/>
                <w:sz w:val="22"/>
                <w:szCs w:val="22"/>
                <w:lang w:eastAsia="en-GB"/>
              </w:rPr>
            </w:pPr>
          </w:p>
        </w:tc>
        <w:tc>
          <w:tcPr>
            <w:tcW w:w="1500" w:type="dxa"/>
            <w:vMerge/>
          </w:tcPr>
          <w:p w14:paraId="47535377" w14:textId="5D661CFC" w:rsidR="00D952D7" w:rsidRPr="00AE4CB8" w:rsidRDefault="00D952D7" w:rsidP="00982B8A">
            <w:pPr>
              <w:spacing w:after="100" w:afterAutospacing="1"/>
              <w:rPr>
                <w:rFonts w:asciiTheme="minorHAnsi" w:hAnsiTheme="minorHAnsi" w:cstheme="minorHAnsi"/>
                <w:sz w:val="22"/>
                <w:szCs w:val="22"/>
                <w:lang w:eastAsia="en-GB"/>
              </w:rPr>
            </w:pPr>
          </w:p>
        </w:tc>
        <w:tc>
          <w:tcPr>
            <w:tcW w:w="9719" w:type="dxa"/>
          </w:tcPr>
          <w:p w14:paraId="10B01835" w14:textId="5FBD4634" w:rsidR="00D952D7" w:rsidRPr="00AA58F6" w:rsidRDefault="00D952D7" w:rsidP="00982B8A">
            <w:pPr>
              <w:pStyle w:val="ListParagraph"/>
              <w:numPr>
                <w:ilvl w:val="0"/>
                <w:numId w:val="1"/>
              </w:numPr>
              <w:spacing w:after="100" w:afterAutospacing="1"/>
              <w:rPr>
                <w:rFonts w:asciiTheme="minorHAnsi" w:hAnsiTheme="minorHAnsi" w:cstheme="minorHAnsi"/>
                <w:sz w:val="22"/>
                <w:szCs w:val="22"/>
                <w:lang w:eastAsia="en-GB"/>
              </w:rPr>
            </w:pPr>
            <w:r>
              <w:rPr>
                <w:rFonts w:asciiTheme="minorHAnsi" w:hAnsiTheme="minorHAnsi" w:cstheme="minorHAnsi"/>
                <w:sz w:val="22"/>
                <w:szCs w:val="22"/>
                <w:lang w:eastAsia="en-GB"/>
              </w:rPr>
              <w:t xml:space="preserve"> </w:t>
            </w:r>
          </w:p>
        </w:tc>
      </w:tr>
      <w:tr w:rsidR="00D952D7" w:rsidRPr="00DD2395" w14:paraId="49F5B9AF" w14:textId="77287769" w:rsidTr="00982B8A">
        <w:trPr>
          <w:trHeight w:val="715"/>
        </w:trPr>
        <w:tc>
          <w:tcPr>
            <w:tcW w:w="687" w:type="dxa"/>
            <w:shd w:val="clear" w:color="auto" w:fill="auto"/>
            <w:vAlign w:val="center"/>
          </w:tcPr>
          <w:p w14:paraId="3F228E5A" w14:textId="3A995914" w:rsidR="00D952D7" w:rsidRDefault="00D952D7"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87</w:t>
            </w:r>
          </w:p>
        </w:tc>
        <w:tc>
          <w:tcPr>
            <w:tcW w:w="1984" w:type="dxa"/>
            <w:shd w:val="clear" w:color="auto" w:fill="auto"/>
          </w:tcPr>
          <w:p w14:paraId="2BBBFB72" w14:textId="13E20FF5" w:rsidR="00D952D7" w:rsidRPr="00A63D18" w:rsidRDefault="00D952D7" w:rsidP="00982B8A">
            <w:pPr>
              <w:spacing w:before="120" w:after="120"/>
              <w:rPr>
                <w:rFonts w:asciiTheme="minorHAnsi" w:hAnsiTheme="minorHAnsi" w:cstheme="minorHAnsi"/>
                <w:color w:val="000000"/>
                <w:sz w:val="22"/>
                <w:szCs w:val="22"/>
              </w:rPr>
            </w:pPr>
            <w:r w:rsidRPr="003C6016">
              <w:rPr>
                <w:rFonts w:asciiTheme="minorHAnsi" w:hAnsiTheme="minorHAnsi" w:cstheme="minorHAnsi"/>
                <w:color w:val="000000"/>
                <w:sz w:val="22"/>
                <w:szCs w:val="22"/>
              </w:rPr>
              <w:t>Implementation &amp; parallel run</w:t>
            </w:r>
          </w:p>
        </w:tc>
        <w:tc>
          <w:tcPr>
            <w:tcW w:w="6499" w:type="dxa"/>
            <w:shd w:val="clear" w:color="auto" w:fill="auto"/>
            <w:vAlign w:val="center"/>
          </w:tcPr>
          <w:p w14:paraId="65AA1BB4" w14:textId="615BB1AF" w:rsidR="00D952D7" w:rsidRPr="003524F8" w:rsidRDefault="00D952D7" w:rsidP="00982B8A">
            <w:pPr>
              <w:numPr>
                <w:ilvl w:val="0"/>
                <w:numId w:val="15"/>
              </w:numPr>
              <w:spacing w:after="100" w:afterAutospacing="1"/>
              <w:rPr>
                <w:rFonts w:asciiTheme="minorHAnsi" w:hAnsiTheme="minorHAnsi" w:cstheme="minorHAnsi"/>
                <w:sz w:val="22"/>
                <w:szCs w:val="22"/>
                <w:lang w:eastAsia="en-GB"/>
              </w:rPr>
            </w:pPr>
            <w:r w:rsidRPr="00AE4CB8">
              <w:rPr>
                <w:rFonts w:asciiTheme="minorHAnsi" w:hAnsiTheme="minorHAnsi" w:cstheme="minorHAnsi"/>
                <w:sz w:val="22"/>
                <w:szCs w:val="22"/>
                <w:lang w:eastAsia="en-GB"/>
              </w:rPr>
              <w:t>Conduct a dry run to simulate the go-live process</w:t>
            </w:r>
            <w:r>
              <w:rPr>
                <w:rFonts w:asciiTheme="minorHAnsi" w:hAnsiTheme="minorHAnsi" w:cstheme="minorHAnsi"/>
                <w:b/>
                <w:bCs/>
                <w:sz w:val="22"/>
                <w:szCs w:val="22"/>
                <w:lang w:eastAsia="en-GB"/>
              </w:rPr>
              <w:t>,</w:t>
            </w:r>
            <w:r w:rsidRPr="00CA1017">
              <w:rPr>
                <w:rFonts w:asciiTheme="minorHAnsi" w:hAnsiTheme="minorHAnsi" w:cstheme="minorHAnsi"/>
                <w:sz w:val="22"/>
                <w:szCs w:val="22"/>
                <w:lang w:eastAsia="en-GB"/>
              </w:rPr>
              <w:t xml:space="preserve"> identify any potential issues</w:t>
            </w:r>
            <w:r>
              <w:rPr>
                <w:rFonts w:asciiTheme="minorHAnsi" w:hAnsiTheme="minorHAnsi" w:cstheme="minorHAnsi"/>
                <w:sz w:val="22"/>
                <w:szCs w:val="22"/>
                <w:lang w:eastAsia="en-GB"/>
              </w:rPr>
              <w:t>, and adjust as necessary to avoid disruptions</w:t>
            </w:r>
            <w:r w:rsidRPr="00CA1017">
              <w:rPr>
                <w:rFonts w:asciiTheme="minorHAnsi" w:hAnsiTheme="minorHAnsi" w:cstheme="minorHAnsi"/>
                <w:sz w:val="22"/>
                <w:szCs w:val="22"/>
                <w:lang w:eastAsia="en-GB"/>
              </w:rPr>
              <w:t>.</w:t>
            </w:r>
          </w:p>
        </w:tc>
        <w:tc>
          <w:tcPr>
            <w:tcW w:w="1972" w:type="dxa"/>
            <w:vMerge/>
          </w:tcPr>
          <w:p w14:paraId="4DC1818E" w14:textId="77777777" w:rsidR="00D952D7" w:rsidRPr="00AE4CB8" w:rsidRDefault="00D952D7" w:rsidP="00982B8A">
            <w:pPr>
              <w:spacing w:after="100" w:afterAutospacing="1"/>
              <w:rPr>
                <w:rFonts w:asciiTheme="minorHAnsi" w:hAnsiTheme="minorHAnsi" w:cstheme="minorHAnsi"/>
                <w:sz w:val="22"/>
                <w:szCs w:val="22"/>
                <w:lang w:eastAsia="en-GB"/>
              </w:rPr>
            </w:pPr>
          </w:p>
        </w:tc>
        <w:tc>
          <w:tcPr>
            <w:tcW w:w="1500" w:type="dxa"/>
            <w:vMerge/>
          </w:tcPr>
          <w:p w14:paraId="17168146" w14:textId="57575E17" w:rsidR="00D952D7" w:rsidRPr="00AE4CB8" w:rsidRDefault="00D952D7" w:rsidP="00982B8A">
            <w:pPr>
              <w:spacing w:after="100" w:afterAutospacing="1"/>
              <w:rPr>
                <w:rFonts w:asciiTheme="minorHAnsi" w:hAnsiTheme="minorHAnsi" w:cstheme="minorHAnsi"/>
                <w:sz w:val="22"/>
                <w:szCs w:val="22"/>
                <w:lang w:eastAsia="en-GB"/>
              </w:rPr>
            </w:pPr>
          </w:p>
        </w:tc>
        <w:tc>
          <w:tcPr>
            <w:tcW w:w="9719" w:type="dxa"/>
          </w:tcPr>
          <w:p w14:paraId="6679F865" w14:textId="5E3C3CB3" w:rsidR="00D952D7" w:rsidRPr="00AA58F6" w:rsidRDefault="00D952D7" w:rsidP="00982B8A">
            <w:pPr>
              <w:pStyle w:val="ListParagraph"/>
              <w:numPr>
                <w:ilvl w:val="0"/>
                <w:numId w:val="1"/>
              </w:numPr>
              <w:spacing w:after="100" w:afterAutospacing="1"/>
              <w:rPr>
                <w:rFonts w:asciiTheme="minorHAnsi" w:hAnsiTheme="minorHAnsi" w:cstheme="minorHAnsi"/>
                <w:sz w:val="22"/>
                <w:szCs w:val="22"/>
                <w:lang w:eastAsia="en-GB"/>
              </w:rPr>
            </w:pPr>
            <w:r>
              <w:rPr>
                <w:rFonts w:asciiTheme="minorHAnsi" w:hAnsiTheme="minorHAnsi" w:cstheme="minorHAnsi"/>
                <w:sz w:val="22"/>
                <w:szCs w:val="22"/>
                <w:lang w:eastAsia="en-GB"/>
              </w:rPr>
              <w:t xml:space="preserve"> </w:t>
            </w:r>
          </w:p>
        </w:tc>
      </w:tr>
      <w:tr w:rsidR="00D952D7" w:rsidRPr="00DD2395" w14:paraId="5DB0901A" w14:textId="469A6511" w:rsidTr="00982B8A">
        <w:trPr>
          <w:trHeight w:val="715"/>
        </w:trPr>
        <w:tc>
          <w:tcPr>
            <w:tcW w:w="687" w:type="dxa"/>
            <w:shd w:val="clear" w:color="auto" w:fill="auto"/>
            <w:vAlign w:val="center"/>
          </w:tcPr>
          <w:p w14:paraId="72E13AA0" w14:textId="27FB27F6" w:rsidR="00D952D7" w:rsidRDefault="00D952D7"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88</w:t>
            </w:r>
          </w:p>
        </w:tc>
        <w:tc>
          <w:tcPr>
            <w:tcW w:w="1984" w:type="dxa"/>
            <w:shd w:val="clear" w:color="auto" w:fill="auto"/>
          </w:tcPr>
          <w:p w14:paraId="4592F3FA" w14:textId="628AD755" w:rsidR="00D952D7" w:rsidRPr="00A63D18" w:rsidRDefault="00D952D7" w:rsidP="00982B8A">
            <w:pPr>
              <w:spacing w:before="120" w:after="120"/>
              <w:rPr>
                <w:rFonts w:asciiTheme="minorHAnsi" w:hAnsiTheme="minorHAnsi" w:cstheme="minorHAnsi"/>
                <w:color w:val="000000"/>
                <w:sz w:val="22"/>
                <w:szCs w:val="22"/>
              </w:rPr>
            </w:pPr>
            <w:r w:rsidRPr="003C6016">
              <w:rPr>
                <w:rFonts w:asciiTheme="minorHAnsi" w:hAnsiTheme="minorHAnsi" w:cstheme="minorHAnsi"/>
                <w:color w:val="000000"/>
                <w:sz w:val="22"/>
                <w:szCs w:val="22"/>
              </w:rPr>
              <w:t>Implementation &amp; parallel run</w:t>
            </w:r>
          </w:p>
        </w:tc>
        <w:tc>
          <w:tcPr>
            <w:tcW w:w="6499" w:type="dxa"/>
            <w:shd w:val="clear" w:color="auto" w:fill="auto"/>
            <w:vAlign w:val="center"/>
          </w:tcPr>
          <w:p w14:paraId="31A68E5F" w14:textId="39FB16DC" w:rsidR="00D952D7" w:rsidRPr="003524F8" w:rsidRDefault="00D952D7" w:rsidP="00982B8A">
            <w:pPr>
              <w:numPr>
                <w:ilvl w:val="0"/>
                <w:numId w:val="15"/>
              </w:numPr>
              <w:spacing w:after="100" w:afterAutospacing="1"/>
              <w:rPr>
                <w:rFonts w:asciiTheme="minorHAnsi" w:hAnsiTheme="minorHAnsi" w:cstheme="minorHAnsi"/>
                <w:sz w:val="22"/>
                <w:szCs w:val="22"/>
                <w:lang w:eastAsia="en-GB"/>
              </w:rPr>
            </w:pPr>
            <w:r w:rsidRPr="00AE4CB8">
              <w:rPr>
                <w:rFonts w:asciiTheme="minorHAnsi" w:hAnsiTheme="minorHAnsi" w:cstheme="minorHAnsi"/>
                <w:sz w:val="22"/>
                <w:szCs w:val="22"/>
                <w:lang w:eastAsia="en-GB"/>
              </w:rPr>
              <w:t>Establish a dedicated support team</w:t>
            </w:r>
            <w:r w:rsidRPr="00CA1017">
              <w:rPr>
                <w:rFonts w:asciiTheme="minorHAnsi" w:hAnsiTheme="minorHAnsi" w:cstheme="minorHAnsi"/>
                <w:sz w:val="22"/>
                <w:szCs w:val="22"/>
                <w:lang w:eastAsia="en-GB"/>
              </w:rPr>
              <w:t xml:space="preserve"> to assist users during the initial phase after go-live</w:t>
            </w:r>
            <w:r>
              <w:rPr>
                <w:rFonts w:asciiTheme="minorHAnsi" w:hAnsiTheme="minorHAnsi" w:cstheme="minorHAnsi"/>
                <w:sz w:val="22"/>
                <w:szCs w:val="22"/>
                <w:lang w:eastAsia="en-GB"/>
              </w:rPr>
              <w:t>.</w:t>
            </w:r>
          </w:p>
        </w:tc>
        <w:tc>
          <w:tcPr>
            <w:tcW w:w="1972" w:type="dxa"/>
            <w:vMerge/>
          </w:tcPr>
          <w:p w14:paraId="4E411E29" w14:textId="77777777" w:rsidR="00D952D7" w:rsidRPr="00AE4CB8" w:rsidRDefault="00D952D7" w:rsidP="00982B8A">
            <w:pPr>
              <w:spacing w:after="100" w:afterAutospacing="1"/>
              <w:rPr>
                <w:rFonts w:asciiTheme="minorHAnsi" w:hAnsiTheme="minorHAnsi" w:cstheme="minorHAnsi"/>
                <w:sz w:val="22"/>
                <w:szCs w:val="22"/>
                <w:lang w:eastAsia="en-GB"/>
              </w:rPr>
            </w:pPr>
          </w:p>
        </w:tc>
        <w:tc>
          <w:tcPr>
            <w:tcW w:w="1500" w:type="dxa"/>
            <w:vMerge/>
          </w:tcPr>
          <w:p w14:paraId="32F4F90A" w14:textId="177DC026" w:rsidR="00D952D7" w:rsidRPr="00AE4CB8" w:rsidRDefault="00D952D7" w:rsidP="00982B8A">
            <w:pPr>
              <w:spacing w:after="100" w:afterAutospacing="1"/>
              <w:rPr>
                <w:rFonts w:asciiTheme="minorHAnsi" w:hAnsiTheme="minorHAnsi" w:cstheme="minorHAnsi"/>
                <w:sz w:val="22"/>
                <w:szCs w:val="22"/>
                <w:lang w:eastAsia="en-GB"/>
              </w:rPr>
            </w:pPr>
          </w:p>
        </w:tc>
        <w:tc>
          <w:tcPr>
            <w:tcW w:w="9719" w:type="dxa"/>
          </w:tcPr>
          <w:p w14:paraId="2C2424BA" w14:textId="27BAFCA0" w:rsidR="00D952D7" w:rsidRPr="00AA58F6" w:rsidRDefault="00D952D7" w:rsidP="00982B8A">
            <w:pPr>
              <w:pStyle w:val="ListParagraph"/>
              <w:numPr>
                <w:ilvl w:val="0"/>
                <w:numId w:val="1"/>
              </w:numPr>
              <w:spacing w:after="100" w:afterAutospacing="1"/>
              <w:rPr>
                <w:rFonts w:asciiTheme="minorHAnsi" w:hAnsiTheme="minorHAnsi" w:cstheme="minorHAnsi"/>
                <w:sz w:val="22"/>
                <w:szCs w:val="22"/>
                <w:lang w:eastAsia="en-GB"/>
              </w:rPr>
            </w:pPr>
            <w:r>
              <w:rPr>
                <w:rFonts w:asciiTheme="minorHAnsi" w:hAnsiTheme="minorHAnsi" w:cstheme="minorHAnsi"/>
                <w:sz w:val="22"/>
                <w:szCs w:val="22"/>
                <w:lang w:eastAsia="en-GB"/>
              </w:rPr>
              <w:t xml:space="preserve"> </w:t>
            </w:r>
          </w:p>
        </w:tc>
      </w:tr>
      <w:tr w:rsidR="00D952D7" w:rsidRPr="00DD2395" w14:paraId="184C1011" w14:textId="68B623C9" w:rsidTr="00982B8A">
        <w:trPr>
          <w:trHeight w:val="715"/>
        </w:trPr>
        <w:tc>
          <w:tcPr>
            <w:tcW w:w="687" w:type="dxa"/>
            <w:shd w:val="clear" w:color="auto" w:fill="auto"/>
            <w:vAlign w:val="center"/>
          </w:tcPr>
          <w:p w14:paraId="59951B1F" w14:textId="6938DE15" w:rsidR="00D952D7" w:rsidRDefault="00D952D7"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89</w:t>
            </w:r>
          </w:p>
        </w:tc>
        <w:tc>
          <w:tcPr>
            <w:tcW w:w="1984" w:type="dxa"/>
            <w:shd w:val="clear" w:color="auto" w:fill="auto"/>
            <w:vAlign w:val="center"/>
          </w:tcPr>
          <w:p w14:paraId="483E60C2" w14:textId="5DA1B658" w:rsidR="00D952D7" w:rsidRPr="00A63D18" w:rsidRDefault="00D952D7" w:rsidP="00982B8A">
            <w:pPr>
              <w:spacing w:before="120" w:after="120"/>
              <w:rPr>
                <w:rFonts w:asciiTheme="minorHAnsi" w:hAnsiTheme="minorHAnsi" w:cstheme="minorHAnsi"/>
                <w:color w:val="000000"/>
                <w:sz w:val="22"/>
                <w:szCs w:val="22"/>
              </w:rPr>
            </w:pPr>
            <w:r>
              <w:rPr>
                <w:rFonts w:asciiTheme="minorHAnsi" w:hAnsiTheme="minorHAnsi" w:cstheme="minorHAnsi"/>
                <w:color w:val="000000"/>
                <w:sz w:val="22"/>
                <w:szCs w:val="22"/>
              </w:rPr>
              <w:t>Implementation &amp; parallel run</w:t>
            </w:r>
          </w:p>
        </w:tc>
        <w:tc>
          <w:tcPr>
            <w:tcW w:w="6499" w:type="dxa"/>
            <w:shd w:val="clear" w:color="auto" w:fill="auto"/>
            <w:vAlign w:val="center"/>
          </w:tcPr>
          <w:p w14:paraId="1C12CCEB" w14:textId="286B5DD2" w:rsidR="00D952D7" w:rsidRPr="007440EA" w:rsidRDefault="00D952D7" w:rsidP="00982B8A">
            <w:pPr>
              <w:numPr>
                <w:ilvl w:val="0"/>
                <w:numId w:val="15"/>
              </w:numPr>
              <w:spacing w:after="100" w:afterAutospacing="1"/>
              <w:rPr>
                <w:rFonts w:asciiTheme="minorHAnsi" w:hAnsiTheme="minorHAnsi" w:cstheme="minorHAnsi"/>
                <w:sz w:val="22"/>
                <w:szCs w:val="22"/>
                <w:lang w:eastAsia="en-GB"/>
              </w:rPr>
            </w:pPr>
            <w:r w:rsidRPr="00AE4CB8">
              <w:rPr>
                <w:rFonts w:asciiTheme="minorHAnsi" w:hAnsiTheme="minorHAnsi" w:cstheme="minorHAnsi"/>
                <w:sz w:val="22"/>
                <w:szCs w:val="22"/>
                <w:lang w:eastAsia="en-GB"/>
              </w:rPr>
              <w:t>Continuously monitor system performance and user feedback</w:t>
            </w:r>
            <w:r>
              <w:rPr>
                <w:rFonts w:asciiTheme="minorHAnsi" w:hAnsiTheme="minorHAnsi" w:cstheme="minorHAnsi"/>
                <w:sz w:val="22"/>
                <w:szCs w:val="22"/>
                <w:lang w:eastAsia="en-GB"/>
              </w:rPr>
              <w:t xml:space="preserve">, </w:t>
            </w:r>
            <w:r w:rsidRPr="000F618D">
              <w:rPr>
                <w:rFonts w:asciiTheme="minorHAnsi" w:hAnsiTheme="minorHAnsi" w:cstheme="minorHAnsi"/>
                <w:sz w:val="22"/>
                <w:szCs w:val="22"/>
                <w:lang w:eastAsia="en-GB"/>
              </w:rPr>
              <w:t>making necessary adjustments and improvements</w:t>
            </w:r>
            <w:r>
              <w:rPr>
                <w:rFonts w:asciiTheme="minorHAnsi" w:hAnsiTheme="minorHAnsi" w:cstheme="minorHAnsi"/>
                <w:sz w:val="22"/>
                <w:szCs w:val="22"/>
                <w:lang w:eastAsia="en-GB"/>
              </w:rPr>
              <w:t xml:space="preserve">, if needed. </w:t>
            </w:r>
          </w:p>
        </w:tc>
        <w:tc>
          <w:tcPr>
            <w:tcW w:w="1972" w:type="dxa"/>
            <w:vMerge/>
          </w:tcPr>
          <w:p w14:paraId="50D3CA6C" w14:textId="77777777" w:rsidR="00D952D7" w:rsidRPr="00A63D18" w:rsidRDefault="00D952D7" w:rsidP="00982B8A">
            <w:pPr>
              <w:pStyle w:val="BodyText"/>
              <w:rPr>
                <w:rFonts w:asciiTheme="minorHAnsi" w:hAnsiTheme="minorHAnsi" w:cstheme="minorHAnsi"/>
                <w:b w:val="0"/>
                <w:bCs/>
                <w:sz w:val="22"/>
                <w:szCs w:val="22"/>
              </w:rPr>
            </w:pPr>
          </w:p>
        </w:tc>
        <w:tc>
          <w:tcPr>
            <w:tcW w:w="1500" w:type="dxa"/>
            <w:vMerge/>
          </w:tcPr>
          <w:p w14:paraId="21542150" w14:textId="239972BF" w:rsidR="00D952D7" w:rsidRPr="00A63D18" w:rsidRDefault="00D952D7" w:rsidP="00982B8A">
            <w:pPr>
              <w:pStyle w:val="BodyText"/>
              <w:rPr>
                <w:rFonts w:asciiTheme="minorHAnsi" w:hAnsiTheme="minorHAnsi" w:cstheme="minorHAnsi"/>
                <w:b w:val="0"/>
                <w:bCs/>
                <w:sz w:val="22"/>
                <w:szCs w:val="22"/>
              </w:rPr>
            </w:pPr>
          </w:p>
        </w:tc>
        <w:tc>
          <w:tcPr>
            <w:tcW w:w="9719" w:type="dxa"/>
          </w:tcPr>
          <w:p w14:paraId="2E87B4F4" w14:textId="32D1BEC1" w:rsidR="00D952D7" w:rsidRPr="00A63D18" w:rsidRDefault="00D952D7" w:rsidP="00982B8A">
            <w:pPr>
              <w:pStyle w:val="BodyText"/>
              <w:numPr>
                <w:ilvl w:val="0"/>
                <w:numId w:val="1"/>
              </w:numPr>
              <w:rPr>
                <w:rFonts w:asciiTheme="minorHAnsi" w:hAnsiTheme="minorHAnsi" w:cstheme="minorHAnsi"/>
                <w:b w:val="0"/>
                <w:bCs/>
                <w:sz w:val="22"/>
                <w:szCs w:val="22"/>
              </w:rPr>
            </w:pPr>
            <w:r>
              <w:rPr>
                <w:rFonts w:asciiTheme="minorHAnsi" w:hAnsiTheme="minorHAnsi" w:cstheme="minorHAnsi"/>
                <w:b w:val="0"/>
                <w:bCs/>
                <w:sz w:val="22"/>
                <w:szCs w:val="22"/>
              </w:rPr>
              <w:t xml:space="preserve"> </w:t>
            </w:r>
          </w:p>
        </w:tc>
      </w:tr>
      <w:tr w:rsidR="00D952D7" w:rsidRPr="00DD2395" w14:paraId="672BC003" w14:textId="77777777" w:rsidTr="00982B8A">
        <w:trPr>
          <w:trHeight w:val="715"/>
        </w:trPr>
        <w:tc>
          <w:tcPr>
            <w:tcW w:w="687" w:type="dxa"/>
            <w:shd w:val="clear" w:color="auto" w:fill="auto"/>
            <w:vAlign w:val="center"/>
          </w:tcPr>
          <w:p w14:paraId="37A2AF4B" w14:textId="45ACC40A" w:rsidR="00D952D7" w:rsidRDefault="00D952D7"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90</w:t>
            </w:r>
          </w:p>
        </w:tc>
        <w:tc>
          <w:tcPr>
            <w:tcW w:w="1984" w:type="dxa"/>
            <w:shd w:val="clear" w:color="auto" w:fill="auto"/>
            <w:vAlign w:val="center"/>
          </w:tcPr>
          <w:p w14:paraId="772BA92F" w14:textId="1DAB1877" w:rsidR="00D952D7" w:rsidRDefault="00D952D7" w:rsidP="00982B8A">
            <w:pPr>
              <w:spacing w:before="120" w:after="120"/>
              <w:rPr>
                <w:rFonts w:asciiTheme="minorHAnsi" w:hAnsiTheme="minorHAnsi" w:cstheme="minorHAnsi"/>
                <w:color w:val="000000"/>
                <w:sz w:val="22"/>
                <w:szCs w:val="22"/>
              </w:rPr>
            </w:pPr>
            <w:r>
              <w:rPr>
                <w:rFonts w:asciiTheme="minorHAnsi" w:hAnsiTheme="minorHAnsi" w:cstheme="minorHAnsi"/>
                <w:color w:val="000000"/>
                <w:sz w:val="22"/>
                <w:szCs w:val="22"/>
              </w:rPr>
              <w:t>Implementation &amp; parallel run</w:t>
            </w:r>
          </w:p>
        </w:tc>
        <w:tc>
          <w:tcPr>
            <w:tcW w:w="6499" w:type="dxa"/>
            <w:shd w:val="clear" w:color="auto" w:fill="auto"/>
            <w:vAlign w:val="center"/>
          </w:tcPr>
          <w:p w14:paraId="61066137" w14:textId="0D4CD37D" w:rsidR="00D952D7" w:rsidRPr="002C6FA8" w:rsidRDefault="00D952D7" w:rsidP="00982B8A">
            <w:pPr>
              <w:numPr>
                <w:ilvl w:val="0"/>
                <w:numId w:val="15"/>
              </w:numPr>
              <w:spacing w:after="100" w:afterAutospacing="1"/>
              <w:rPr>
                <w:rFonts w:asciiTheme="minorHAnsi" w:hAnsiTheme="minorHAnsi" w:cstheme="minorHAnsi"/>
                <w:sz w:val="22"/>
                <w:szCs w:val="22"/>
                <w:lang w:eastAsia="en-GB"/>
              </w:rPr>
            </w:pPr>
            <w:r w:rsidRPr="00AE4CB8">
              <w:rPr>
                <w:rFonts w:asciiTheme="minorHAnsi" w:hAnsiTheme="minorHAnsi" w:cstheme="minorHAnsi"/>
                <w:sz w:val="22"/>
                <w:szCs w:val="22"/>
                <w:lang w:eastAsia="en-GB"/>
              </w:rPr>
              <w:t>Provide clear and concise documentation</w:t>
            </w:r>
            <w:r w:rsidRPr="00FB1607">
              <w:rPr>
                <w:rFonts w:asciiTheme="minorHAnsi" w:hAnsiTheme="minorHAnsi" w:cstheme="minorHAnsi"/>
                <w:sz w:val="22"/>
                <w:szCs w:val="22"/>
                <w:lang w:eastAsia="en-GB"/>
              </w:rPr>
              <w:t xml:space="preserve"> describing the different capabilities</w:t>
            </w:r>
            <w:r w:rsidRPr="00FB1607" w:rsidDel="00CF43D0">
              <w:rPr>
                <w:rFonts w:asciiTheme="minorHAnsi" w:hAnsiTheme="minorHAnsi" w:cstheme="minorHAnsi"/>
                <w:sz w:val="22"/>
                <w:szCs w:val="22"/>
                <w:lang w:eastAsia="en-GB"/>
              </w:rPr>
              <w:t xml:space="preserve"> </w:t>
            </w:r>
            <w:r w:rsidRPr="00FB1607">
              <w:rPr>
                <w:rFonts w:asciiTheme="minorHAnsi" w:hAnsiTheme="minorHAnsi" w:cstheme="minorHAnsi"/>
                <w:sz w:val="22"/>
                <w:szCs w:val="22"/>
                <w:lang w:eastAsia="en-GB"/>
              </w:rPr>
              <w:t>of the tool</w:t>
            </w:r>
            <w:r>
              <w:rPr>
                <w:rFonts w:asciiTheme="minorHAnsi" w:hAnsiTheme="minorHAnsi" w:cstheme="minorHAnsi"/>
                <w:sz w:val="22"/>
                <w:szCs w:val="22"/>
                <w:lang w:eastAsia="en-GB"/>
              </w:rPr>
              <w:t xml:space="preserve">. </w:t>
            </w:r>
          </w:p>
        </w:tc>
        <w:tc>
          <w:tcPr>
            <w:tcW w:w="1972" w:type="dxa"/>
            <w:vMerge/>
          </w:tcPr>
          <w:p w14:paraId="4006AFEA" w14:textId="77777777" w:rsidR="00D952D7" w:rsidRPr="00A63D18" w:rsidRDefault="00D952D7" w:rsidP="00982B8A">
            <w:pPr>
              <w:pStyle w:val="BodyText"/>
              <w:rPr>
                <w:rFonts w:asciiTheme="minorHAnsi" w:hAnsiTheme="minorHAnsi" w:cstheme="minorHAnsi"/>
                <w:b w:val="0"/>
                <w:bCs/>
                <w:sz w:val="22"/>
                <w:szCs w:val="22"/>
              </w:rPr>
            </w:pPr>
          </w:p>
        </w:tc>
        <w:tc>
          <w:tcPr>
            <w:tcW w:w="1500" w:type="dxa"/>
            <w:vMerge/>
          </w:tcPr>
          <w:p w14:paraId="4CCC5F9C" w14:textId="30F8489E" w:rsidR="00D952D7" w:rsidRPr="00A63D18" w:rsidRDefault="00D952D7" w:rsidP="00982B8A">
            <w:pPr>
              <w:pStyle w:val="BodyText"/>
              <w:rPr>
                <w:rFonts w:asciiTheme="minorHAnsi" w:hAnsiTheme="minorHAnsi" w:cstheme="minorHAnsi"/>
                <w:b w:val="0"/>
                <w:bCs/>
                <w:sz w:val="22"/>
                <w:szCs w:val="22"/>
              </w:rPr>
            </w:pPr>
          </w:p>
        </w:tc>
        <w:tc>
          <w:tcPr>
            <w:tcW w:w="9719" w:type="dxa"/>
          </w:tcPr>
          <w:p w14:paraId="577CBB56" w14:textId="77777777" w:rsidR="00D952D7" w:rsidRDefault="00D952D7" w:rsidP="00982B8A">
            <w:pPr>
              <w:pStyle w:val="BodyText"/>
              <w:numPr>
                <w:ilvl w:val="0"/>
                <w:numId w:val="1"/>
              </w:numPr>
              <w:rPr>
                <w:rFonts w:asciiTheme="minorHAnsi" w:hAnsiTheme="minorHAnsi" w:cstheme="minorHAnsi"/>
                <w:b w:val="0"/>
                <w:bCs/>
                <w:sz w:val="22"/>
                <w:szCs w:val="22"/>
              </w:rPr>
            </w:pPr>
          </w:p>
        </w:tc>
      </w:tr>
      <w:tr w:rsidR="00D952D7" w:rsidRPr="00DD2395" w14:paraId="1DED632A" w14:textId="77777777" w:rsidTr="00982B8A">
        <w:trPr>
          <w:trHeight w:val="715"/>
        </w:trPr>
        <w:tc>
          <w:tcPr>
            <w:tcW w:w="687" w:type="dxa"/>
            <w:shd w:val="clear" w:color="auto" w:fill="auto"/>
            <w:vAlign w:val="center"/>
          </w:tcPr>
          <w:p w14:paraId="147210E7" w14:textId="575A09AC" w:rsidR="00D952D7" w:rsidRDefault="00D952D7"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91</w:t>
            </w:r>
          </w:p>
        </w:tc>
        <w:tc>
          <w:tcPr>
            <w:tcW w:w="1984" w:type="dxa"/>
            <w:shd w:val="clear" w:color="auto" w:fill="auto"/>
          </w:tcPr>
          <w:p w14:paraId="76FF3147" w14:textId="761D96D4" w:rsidR="00D952D7" w:rsidRDefault="00D952D7" w:rsidP="00982B8A">
            <w:pPr>
              <w:spacing w:before="120" w:after="120"/>
              <w:rPr>
                <w:rFonts w:asciiTheme="minorHAnsi" w:hAnsiTheme="minorHAnsi" w:cstheme="minorHAnsi"/>
                <w:color w:val="000000"/>
                <w:sz w:val="22"/>
                <w:szCs w:val="22"/>
              </w:rPr>
            </w:pPr>
            <w:r w:rsidRPr="00173FE6">
              <w:rPr>
                <w:rFonts w:asciiTheme="minorHAnsi" w:hAnsiTheme="minorHAnsi" w:cstheme="minorHAnsi"/>
                <w:color w:val="000000"/>
                <w:sz w:val="22"/>
                <w:szCs w:val="22"/>
              </w:rPr>
              <w:t>Implementation &amp; parallel run</w:t>
            </w:r>
          </w:p>
        </w:tc>
        <w:tc>
          <w:tcPr>
            <w:tcW w:w="6499" w:type="dxa"/>
            <w:shd w:val="clear" w:color="auto" w:fill="auto"/>
            <w:vAlign w:val="center"/>
          </w:tcPr>
          <w:p w14:paraId="371255F2" w14:textId="046BC18C" w:rsidR="00D952D7" w:rsidRPr="009D516B" w:rsidRDefault="00D952D7" w:rsidP="00982B8A">
            <w:pPr>
              <w:numPr>
                <w:ilvl w:val="0"/>
                <w:numId w:val="15"/>
              </w:numPr>
              <w:spacing w:before="100" w:beforeAutospacing="1" w:after="100" w:afterAutospacing="1"/>
              <w:rPr>
                <w:rFonts w:asciiTheme="minorHAnsi" w:hAnsiTheme="minorHAnsi" w:cstheme="minorHAnsi"/>
                <w:sz w:val="22"/>
                <w:szCs w:val="22"/>
                <w:lang w:eastAsia="en-GB"/>
              </w:rPr>
            </w:pPr>
            <w:r>
              <w:rPr>
                <w:rFonts w:asciiTheme="minorHAnsi" w:hAnsiTheme="minorHAnsi" w:cstheme="minorHAnsi"/>
                <w:sz w:val="22"/>
                <w:szCs w:val="22"/>
                <w:lang w:eastAsia="en-GB"/>
              </w:rPr>
              <w:t>Provide clear and concise d</w:t>
            </w:r>
            <w:r w:rsidRPr="00DD2395">
              <w:rPr>
                <w:rFonts w:asciiTheme="minorHAnsi" w:hAnsiTheme="minorHAnsi" w:cstheme="minorHAnsi"/>
                <w:sz w:val="22"/>
                <w:szCs w:val="22"/>
                <w:lang w:eastAsia="en-GB"/>
              </w:rPr>
              <w:t xml:space="preserve">ocumentation describing the different performance attribution models available, </w:t>
            </w:r>
            <w:r>
              <w:rPr>
                <w:rFonts w:asciiTheme="minorHAnsi" w:hAnsiTheme="minorHAnsi" w:cstheme="minorHAnsi"/>
                <w:sz w:val="22"/>
                <w:szCs w:val="22"/>
                <w:lang w:eastAsia="en-GB"/>
              </w:rPr>
              <w:t>including but not limited to</w:t>
            </w:r>
            <w:r w:rsidRPr="00DD2395">
              <w:rPr>
                <w:rFonts w:asciiTheme="minorHAnsi" w:hAnsiTheme="minorHAnsi" w:cstheme="minorHAnsi"/>
                <w:sz w:val="22"/>
                <w:szCs w:val="22"/>
                <w:lang w:eastAsia="en-GB"/>
              </w:rPr>
              <w:t xml:space="preserve"> Fixed Income </w:t>
            </w:r>
            <w:r>
              <w:rPr>
                <w:rFonts w:asciiTheme="minorHAnsi" w:hAnsiTheme="minorHAnsi" w:cstheme="minorHAnsi"/>
                <w:sz w:val="22"/>
                <w:szCs w:val="22"/>
                <w:lang w:eastAsia="en-GB"/>
              </w:rPr>
              <w:t>P</w:t>
            </w:r>
            <w:r w:rsidRPr="00DD2395">
              <w:rPr>
                <w:rFonts w:asciiTheme="minorHAnsi" w:hAnsiTheme="minorHAnsi" w:cstheme="minorHAnsi"/>
                <w:sz w:val="22"/>
                <w:szCs w:val="22"/>
                <w:lang w:eastAsia="en-GB"/>
              </w:rPr>
              <w:t>ortfolios</w:t>
            </w:r>
            <w:r>
              <w:rPr>
                <w:rFonts w:asciiTheme="minorHAnsi" w:hAnsiTheme="minorHAnsi" w:cstheme="minorHAnsi"/>
                <w:sz w:val="22"/>
                <w:szCs w:val="22"/>
                <w:lang w:eastAsia="en-GB"/>
              </w:rPr>
              <w:t>.</w:t>
            </w:r>
          </w:p>
        </w:tc>
        <w:tc>
          <w:tcPr>
            <w:tcW w:w="1972" w:type="dxa"/>
            <w:vMerge/>
          </w:tcPr>
          <w:p w14:paraId="10127CD3" w14:textId="77777777" w:rsidR="00D952D7" w:rsidRPr="00A63D18" w:rsidRDefault="00D952D7" w:rsidP="00982B8A">
            <w:pPr>
              <w:pStyle w:val="BodyText"/>
              <w:rPr>
                <w:rFonts w:asciiTheme="minorHAnsi" w:hAnsiTheme="minorHAnsi" w:cstheme="minorHAnsi"/>
                <w:b w:val="0"/>
                <w:bCs/>
                <w:sz w:val="22"/>
                <w:szCs w:val="22"/>
              </w:rPr>
            </w:pPr>
          </w:p>
        </w:tc>
        <w:tc>
          <w:tcPr>
            <w:tcW w:w="1500" w:type="dxa"/>
            <w:vMerge/>
          </w:tcPr>
          <w:p w14:paraId="55780725" w14:textId="382C219E" w:rsidR="00D952D7" w:rsidRPr="00A63D18" w:rsidRDefault="00D952D7" w:rsidP="00982B8A">
            <w:pPr>
              <w:pStyle w:val="BodyText"/>
              <w:rPr>
                <w:rFonts w:asciiTheme="minorHAnsi" w:hAnsiTheme="minorHAnsi" w:cstheme="minorHAnsi"/>
                <w:b w:val="0"/>
                <w:bCs/>
                <w:sz w:val="22"/>
                <w:szCs w:val="22"/>
              </w:rPr>
            </w:pPr>
          </w:p>
        </w:tc>
        <w:tc>
          <w:tcPr>
            <w:tcW w:w="9719" w:type="dxa"/>
          </w:tcPr>
          <w:p w14:paraId="78B6F54C" w14:textId="77777777" w:rsidR="00D952D7" w:rsidRDefault="00D952D7" w:rsidP="00982B8A">
            <w:pPr>
              <w:pStyle w:val="BodyText"/>
              <w:numPr>
                <w:ilvl w:val="0"/>
                <w:numId w:val="1"/>
              </w:numPr>
              <w:rPr>
                <w:rFonts w:asciiTheme="minorHAnsi" w:hAnsiTheme="minorHAnsi" w:cstheme="minorHAnsi"/>
                <w:b w:val="0"/>
                <w:bCs/>
                <w:sz w:val="22"/>
                <w:szCs w:val="22"/>
              </w:rPr>
            </w:pPr>
          </w:p>
        </w:tc>
      </w:tr>
      <w:tr w:rsidR="00982B8A" w:rsidRPr="00DD2395" w14:paraId="4E98A011" w14:textId="77777777" w:rsidTr="00982B8A">
        <w:trPr>
          <w:trHeight w:val="715"/>
        </w:trPr>
        <w:tc>
          <w:tcPr>
            <w:tcW w:w="687" w:type="dxa"/>
            <w:shd w:val="clear" w:color="auto" w:fill="auto"/>
            <w:vAlign w:val="center"/>
          </w:tcPr>
          <w:p w14:paraId="37021428" w14:textId="3431EC38" w:rsidR="00982B8A" w:rsidRDefault="00982B8A"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92</w:t>
            </w:r>
          </w:p>
        </w:tc>
        <w:tc>
          <w:tcPr>
            <w:tcW w:w="1984" w:type="dxa"/>
            <w:shd w:val="clear" w:color="auto" w:fill="auto"/>
            <w:vAlign w:val="center"/>
          </w:tcPr>
          <w:p w14:paraId="65CC0A76" w14:textId="586D4A36" w:rsidR="00982B8A" w:rsidRDefault="00982B8A" w:rsidP="00982B8A">
            <w:pPr>
              <w:spacing w:before="120" w:after="120"/>
              <w:rPr>
                <w:rFonts w:asciiTheme="minorHAnsi" w:hAnsiTheme="minorHAnsi" w:cstheme="minorHAnsi"/>
                <w:color w:val="000000"/>
                <w:sz w:val="22"/>
                <w:szCs w:val="22"/>
              </w:rPr>
            </w:pPr>
            <w:r>
              <w:rPr>
                <w:rFonts w:asciiTheme="minorHAnsi" w:hAnsiTheme="minorHAnsi" w:cstheme="minorHAnsi"/>
                <w:color w:val="000000"/>
                <w:sz w:val="22"/>
                <w:szCs w:val="22"/>
              </w:rPr>
              <w:t>Implementation &amp; parallel run</w:t>
            </w:r>
          </w:p>
        </w:tc>
        <w:tc>
          <w:tcPr>
            <w:tcW w:w="6499" w:type="dxa"/>
            <w:shd w:val="clear" w:color="auto" w:fill="auto"/>
            <w:vAlign w:val="center"/>
          </w:tcPr>
          <w:p w14:paraId="5FBA3917" w14:textId="17AD568B" w:rsidR="00982B8A" w:rsidRPr="006832AB" w:rsidRDefault="00982B8A" w:rsidP="00982B8A">
            <w:pPr>
              <w:numPr>
                <w:ilvl w:val="0"/>
                <w:numId w:val="15"/>
              </w:numPr>
              <w:spacing w:before="100" w:beforeAutospacing="1" w:after="100" w:afterAutospacing="1"/>
              <w:rPr>
                <w:rFonts w:asciiTheme="minorHAnsi" w:hAnsiTheme="minorHAnsi" w:cstheme="minorHAnsi"/>
                <w:sz w:val="22"/>
                <w:szCs w:val="22"/>
                <w:lang w:eastAsia="en-GB"/>
              </w:rPr>
            </w:pPr>
            <w:r w:rsidRPr="0081155B">
              <w:rPr>
                <w:rFonts w:asciiTheme="minorHAnsi" w:hAnsiTheme="minorHAnsi" w:cstheme="minorHAnsi"/>
                <w:sz w:val="22"/>
                <w:szCs w:val="22"/>
                <w:lang w:eastAsia="en-GB"/>
              </w:rPr>
              <w:t>Collaborate closely with</w:t>
            </w:r>
            <w:r>
              <w:rPr>
                <w:rFonts w:asciiTheme="minorHAnsi" w:hAnsiTheme="minorHAnsi" w:cstheme="minorHAnsi"/>
                <w:sz w:val="22"/>
                <w:szCs w:val="22"/>
                <w:lang w:eastAsia="en-GB"/>
              </w:rPr>
              <w:t xml:space="preserve"> the ESM Project Manager and all relevant internal/external parties, to address any emerging challenges and ensure a smooth implementation process</w:t>
            </w:r>
            <w:r w:rsidDel="009143FE">
              <w:rPr>
                <w:rFonts w:asciiTheme="minorHAnsi" w:hAnsiTheme="minorHAnsi" w:cstheme="minorHAnsi"/>
                <w:sz w:val="22"/>
                <w:szCs w:val="22"/>
                <w:lang w:eastAsia="en-GB"/>
              </w:rPr>
              <w:t>.</w:t>
            </w:r>
          </w:p>
        </w:tc>
        <w:tc>
          <w:tcPr>
            <w:tcW w:w="1972" w:type="dxa"/>
            <w:vMerge/>
          </w:tcPr>
          <w:p w14:paraId="009385F9" w14:textId="77777777" w:rsidR="00982B8A" w:rsidRPr="00A63D18" w:rsidRDefault="00982B8A" w:rsidP="00982B8A">
            <w:pPr>
              <w:pStyle w:val="BodyText"/>
              <w:rPr>
                <w:rFonts w:asciiTheme="minorHAnsi" w:hAnsiTheme="minorHAnsi" w:cstheme="minorHAnsi"/>
                <w:b w:val="0"/>
                <w:bCs/>
                <w:sz w:val="22"/>
                <w:szCs w:val="22"/>
              </w:rPr>
            </w:pPr>
          </w:p>
        </w:tc>
        <w:tc>
          <w:tcPr>
            <w:tcW w:w="1500" w:type="dxa"/>
            <w:vMerge/>
          </w:tcPr>
          <w:p w14:paraId="062D1A99" w14:textId="319D74B8" w:rsidR="00982B8A" w:rsidRPr="00A63D18" w:rsidRDefault="00982B8A" w:rsidP="00982B8A">
            <w:pPr>
              <w:pStyle w:val="BodyText"/>
              <w:rPr>
                <w:rFonts w:asciiTheme="minorHAnsi" w:hAnsiTheme="minorHAnsi" w:cstheme="minorHAnsi"/>
                <w:b w:val="0"/>
                <w:bCs/>
                <w:sz w:val="22"/>
                <w:szCs w:val="22"/>
              </w:rPr>
            </w:pPr>
          </w:p>
        </w:tc>
        <w:tc>
          <w:tcPr>
            <w:tcW w:w="9719" w:type="dxa"/>
          </w:tcPr>
          <w:p w14:paraId="0B6220FF" w14:textId="77777777" w:rsidR="00982B8A" w:rsidRDefault="00982B8A" w:rsidP="00982B8A">
            <w:pPr>
              <w:pStyle w:val="BodyText"/>
              <w:numPr>
                <w:ilvl w:val="0"/>
                <w:numId w:val="1"/>
              </w:numPr>
              <w:rPr>
                <w:rFonts w:asciiTheme="minorHAnsi" w:hAnsiTheme="minorHAnsi" w:cstheme="minorHAnsi"/>
                <w:b w:val="0"/>
                <w:bCs/>
                <w:sz w:val="22"/>
                <w:szCs w:val="22"/>
              </w:rPr>
            </w:pPr>
          </w:p>
        </w:tc>
      </w:tr>
      <w:tr w:rsidR="00982B8A" w:rsidRPr="00DD2395" w14:paraId="73078339" w14:textId="77777777" w:rsidTr="00982B8A">
        <w:trPr>
          <w:trHeight w:val="715"/>
        </w:trPr>
        <w:tc>
          <w:tcPr>
            <w:tcW w:w="687" w:type="dxa"/>
            <w:shd w:val="clear" w:color="auto" w:fill="auto"/>
            <w:vAlign w:val="center"/>
          </w:tcPr>
          <w:p w14:paraId="50418650" w14:textId="71FACC92" w:rsidR="00982B8A" w:rsidRDefault="00982B8A"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93</w:t>
            </w:r>
          </w:p>
        </w:tc>
        <w:tc>
          <w:tcPr>
            <w:tcW w:w="1984" w:type="dxa"/>
            <w:shd w:val="clear" w:color="auto" w:fill="auto"/>
            <w:vAlign w:val="center"/>
          </w:tcPr>
          <w:p w14:paraId="7CCA989B" w14:textId="73C4D088" w:rsidR="00982B8A" w:rsidRDefault="00982B8A" w:rsidP="00982B8A">
            <w:pPr>
              <w:spacing w:before="120" w:after="120"/>
              <w:rPr>
                <w:rFonts w:asciiTheme="minorHAnsi" w:hAnsiTheme="minorHAnsi" w:cstheme="minorHAnsi"/>
                <w:color w:val="000000"/>
                <w:sz w:val="22"/>
                <w:szCs w:val="22"/>
              </w:rPr>
            </w:pPr>
            <w:r w:rsidRPr="7597417E">
              <w:rPr>
                <w:rFonts w:asciiTheme="minorHAnsi" w:hAnsiTheme="minorHAnsi" w:cstheme="minorBidi"/>
                <w:color w:val="000000" w:themeColor="text1"/>
                <w:sz w:val="22"/>
                <w:szCs w:val="22"/>
              </w:rPr>
              <w:t>Data integration &amp; handling</w:t>
            </w:r>
          </w:p>
        </w:tc>
        <w:tc>
          <w:tcPr>
            <w:tcW w:w="6499" w:type="dxa"/>
            <w:shd w:val="clear" w:color="auto" w:fill="auto"/>
            <w:vAlign w:val="center"/>
          </w:tcPr>
          <w:p w14:paraId="6FDDDC26" w14:textId="77777777" w:rsidR="00982B8A" w:rsidRDefault="00982B8A" w:rsidP="00982B8A">
            <w:pPr>
              <w:pStyle w:val="BodyText"/>
              <w:numPr>
                <w:ilvl w:val="0"/>
                <w:numId w:val="15"/>
              </w:numPr>
              <w:rPr>
                <w:rFonts w:asciiTheme="minorHAnsi" w:hAnsiTheme="minorHAnsi" w:cstheme="minorHAnsi"/>
                <w:b w:val="0"/>
                <w:bCs/>
                <w:sz w:val="22"/>
                <w:szCs w:val="22"/>
              </w:rPr>
            </w:pPr>
            <w:r w:rsidRPr="005B0D12">
              <w:rPr>
                <w:rFonts w:asciiTheme="minorHAnsi" w:hAnsiTheme="minorHAnsi" w:cstheme="minorHAnsi"/>
                <w:b w:val="0"/>
                <w:bCs/>
                <w:sz w:val="22"/>
                <w:szCs w:val="22"/>
              </w:rPr>
              <w:t>The Provider must supply templates and field guides for each file that will have to be uploaded to the system, covering</w:t>
            </w:r>
            <w:r w:rsidRPr="005B0D12" w:rsidDel="002D5880">
              <w:rPr>
                <w:rFonts w:asciiTheme="minorHAnsi" w:hAnsiTheme="minorHAnsi" w:cstheme="minorHAnsi"/>
                <w:b w:val="0"/>
                <w:bCs/>
                <w:sz w:val="22"/>
                <w:szCs w:val="22"/>
              </w:rPr>
              <w:t xml:space="preserve"> </w:t>
            </w:r>
            <w:r w:rsidRPr="005B0D12">
              <w:rPr>
                <w:rFonts w:asciiTheme="minorHAnsi" w:hAnsiTheme="minorHAnsi" w:cstheme="minorHAnsi"/>
                <w:b w:val="0"/>
                <w:bCs/>
                <w:sz w:val="22"/>
                <w:szCs w:val="22"/>
              </w:rPr>
              <w:t xml:space="preserve">holdings, transactions, prices, terms and conditions for typologies in scope, as applicable. These templates must be readily available before the start of the implementation. Templates </w:t>
            </w:r>
            <w:r>
              <w:rPr>
                <w:rFonts w:asciiTheme="minorHAnsi" w:hAnsiTheme="minorHAnsi" w:cstheme="minorHAnsi"/>
                <w:b w:val="0"/>
                <w:bCs/>
                <w:sz w:val="22"/>
                <w:szCs w:val="22"/>
              </w:rPr>
              <w:t xml:space="preserve">should have a comprehensive list of fields to process ESM’s data needs, however </w:t>
            </w:r>
            <w:r w:rsidRPr="005B0D12">
              <w:rPr>
                <w:rFonts w:asciiTheme="minorHAnsi" w:hAnsiTheme="minorHAnsi" w:cstheme="minorHAnsi"/>
                <w:b w:val="0"/>
                <w:bCs/>
                <w:sz w:val="22"/>
                <w:szCs w:val="22"/>
              </w:rPr>
              <w:t xml:space="preserve">some adjustments to fully </w:t>
            </w:r>
            <w:r>
              <w:rPr>
                <w:rFonts w:asciiTheme="minorHAnsi" w:hAnsiTheme="minorHAnsi" w:cstheme="minorHAnsi"/>
                <w:b w:val="0"/>
                <w:bCs/>
                <w:sz w:val="22"/>
                <w:szCs w:val="22"/>
              </w:rPr>
              <w:t xml:space="preserve">cover the implementation requirements are acceptable. </w:t>
            </w:r>
          </w:p>
          <w:p w14:paraId="2D538CDA" w14:textId="77777777" w:rsidR="00982B8A" w:rsidRDefault="00982B8A" w:rsidP="00982B8A">
            <w:pPr>
              <w:pStyle w:val="BodyText"/>
              <w:ind w:left="360"/>
              <w:rPr>
                <w:rFonts w:asciiTheme="minorHAnsi" w:hAnsiTheme="minorHAnsi" w:cstheme="minorBidi"/>
                <w:b w:val="0"/>
                <w:bCs/>
                <w:color w:val="000000" w:themeColor="text1"/>
                <w:sz w:val="22"/>
                <w:szCs w:val="22"/>
              </w:rPr>
            </w:pPr>
            <w:r>
              <w:rPr>
                <w:rFonts w:asciiTheme="minorHAnsi" w:hAnsiTheme="minorHAnsi" w:cstheme="minorBidi"/>
                <w:b w:val="0"/>
                <w:bCs/>
                <w:color w:val="000000" w:themeColor="text1"/>
                <w:sz w:val="22"/>
                <w:szCs w:val="22"/>
              </w:rPr>
              <w:t xml:space="preserve">Candidates must detail in this document </w:t>
            </w:r>
            <w:r w:rsidRPr="00D176CC">
              <w:rPr>
                <w:rFonts w:asciiTheme="minorHAnsi" w:hAnsiTheme="minorHAnsi" w:cstheme="minorBidi"/>
                <w:b w:val="0"/>
                <w:bCs/>
                <w:color w:val="000000" w:themeColor="text1"/>
                <w:sz w:val="22"/>
                <w:szCs w:val="22"/>
              </w:rPr>
              <w:t>which data is required for different instruments and which data is already available in the tool (e.g.: static data like coupon payments, maturities, risk data such as duration, etc)</w:t>
            </w:r>
            <w:r>
              <w:rPr>
                <w:rFonts w:asciiTheme="minorHAnsi" w:hAnsiTheme="minorHAnsi" w:cstheme="minorBidi"/>
                <w:b w:val="0"/>
                <w:bCs/>
                <w:color w:val="000000" w:themeColor="text1"/>
                <w:sz w:val="22"/>
                <w:szCs w:val="22"/>
              </w:rPr>
              <w:t xml:space="preserve">. </w:t>
            </w:r>
          </w:p>
          <w:p w14:paraId="034D6195" w14:textId="794F4229" w:rsidR="00982B8A" w:rsidRPr="00D80BEA" w:rsidRDefault="00982B8A" w:rsidP="00982B8A">
            <w:pPr>
              <w:numPr>
                <w:ilvl w:val="0"/>
                <w:numId w:val="15"/>
              </w:numPr>
              <w:spacing w:before="100" w:beforeAutospacing="1" w:after="100" w:afterAutospacing="1"/>
              <w:rPr>
                <w:rFonts w:asciiTheme="minorHAnsi" w:hAnsiTheme="minorHAnsi" w:cstheme="minorHAnsi"/>
                <w:sz w:val="22"/>
                <w:szCs w:val="22"/>
                <w:lang w:eastAsia="en-GB"/>
              </w:rPr>
            </w:pPr>
            <w:r w:rsidRPr="00D176CC">
              <w:rPr>
                <w:rFonts w:asciiTheme="minorHAnsi" w:hAnsiTheme="minorHAnsi" w:cstheme="minorBidi"/>
                <w:bCs/>
                <w:color w:val="000000" w:themeColor="text1"/>
                <w:sz w:val="22"/>
                <w:szCs w:val="22"/>
              </w:rPr>
              <w:t xml:space="preserve">The </w:t>
            </w:r>
            <w:r>
              <w:rPr>
                <w:rFonts w:asciiTheme="minorHAnsi" w:hAnsiTheme="minorHAnsi" w:cstheme="minorBidi"/>
                <w:bCs/>
                <w:color w:val="000000" w:themeColor="text1"/>
                <w:sz w:val="22"/>
                <w:szCs w:val="22"/>
              </w:rPr>
              <w:t xml:space="preserve">Candidates </w:t>
            </w:r>
            <w:r w:rsidRPr="00D176CC">
              <w:rPr>
                <w:rFonts w:asciiTheme="minorHAnsi" w:hAnsiTheme="minorHAnsi" w:cstheme="minorBidi"/>
                <w:bCs/>
                <w:color w:val="000000" w:themeColor="text1"/>
                <w:sz w:val="22"/>
                <w:szCs w:val="22"/>
              </w:rPr>
              <w:t>should detail what is the process and which source is used for static data available in the tool (for exchange traded instruments).</w:t>
            </w:r>
          </w:p>
        </w:tc>
        <w:tc>
          <w:tcPr>
            <w:tcW w:w="1972" w:type="dxa"/>
            <w:vMerge/>
          </w:tcPr>
          <w:p w14:paraId="1B43552B" w14:textId="77777777" w:rsidR="00982B8A" w:rsidRPr="00A63D18" w:rsidRDefault="00982B8A" w:rsidP="00982B8A">
            <w:pPr>
              <w:pStyle w:val="BodyText"/>
              <w:rPr>
                <w:rFonts w:asciiTheme="minorHAnsi" w:hAnsiTheme="minorHAnsi" w:cstheme="minorHAnsi"/>
                <w:b w:val="0"/>
                <w:bCs/>
                <w:sz w:val="22"/>
                <w:szCs w:val="22"/>
              </w:rPr>
            </w:pPr>
          </w:p>
        </w:tc>
        <w:tc>
          <w:tcPr>
            <w:tcW w:w="1500" w:type="dxa"/>
            <w:vMerge/>
          </w:tcPr>
          <w:p w14:paraId="4AA53A90" w14:textId="3EB4057D" w:rsidR="00982B8A" w:rsidRPr="00A63D18" w:rsidRDefault="00982B8A" w:rsidP="00982B8A">
            <w:pPr>
              <w:pStyle w:val="BodyText"/>
              <w:rPr>
                <w:rFonts w:asciiTheme="minorHAnsi" w:hAnsiTheme="minorHAnsi" w:cstheme="minorHAnsi"/>
                <w:b w:val="0"/>
                <w:bCs/>
                <w:sz w:val="22"/>
                <w:szCs w:val="22"/>
              </w:rPr>
            </w:pPr>
          </w:p>
        </w:tc>
        <w:tc>
          <w:tcPr>
            <w:tcW w:w="9719" w:type="dxa"/>
          </w:tcPr>
          <w:p w14:paraId="6BD3496B" w14:textId="77777777" w:rsidR="00982B8A" w:rsidRDefault="004B73C6" w:rsidP="00982B8A">
            <w:pPr>
              <w:pStyle w:val="BodyText"/>
              <w:numPr>
                <w:ilvl w:val="0"/>
                <w:numId w:val="1"/>
              </w:numPr>
              <w:rPr>
                <w:rFonts w:asciiTheme="minorHAnsi" w:hAnsiTheme="minorHAnsi" w:cstheme="minorHAnsi"/>
                <w:b w:val="0"/>
                <w:bCs/>
                <w:sz w:val="22"/>
                <w:szCs w:val="22"/>
              </w:rPr>
            </w:pPr>
            <w:r>
              <w:rPr>
                <w:rFonts w:asciiTheme="minorHAnsi" w:hAnsiTheme="minorHAnsi" w:cstheme="minorHAnsi"/>
                <w:b w:val="0"/>
                <w:bCs/>
                <w:sz w:val="22"/>
                <w:szCs w:val="22"/>
              </w:rPr>
              <w:t xml:space="preserve">  </w:t>
            </w:r>
          </w:p>
          <w:p w14:paraId="3FC49150" w14:textId="23B4909F" w:rsidR="004B73C6" w:rsidRDefault="004B73C6" w:rsidP="00982B8A">
            <w:pPr>
              <w:pStyle w:val="BodyText"/>
              <w:numPr>
                <w:ilvl w:val="0"/>
                <w:numId w:val="1"/>
              </w:numPr>
              <w:rPr>
                <w:rFonts w:asciiTheme="minorHAnsi" w:hAnsiTheme="minorHAnsi" w:cstheme="minorHAnsi"/>
                <w:b w:val="0"/>
                <w:bCs/>
                <w:sz w:val="22"/>
                <w:szCs w:val="22"/>
              </w:rPr>
            </w:pPr>
            <w:r>
              <w:rPr>
                <w:rFonts w:asciiTheme="minorHAnsi" w:hAnsiTheme="minorHAnsi" w:cstheme="minorHAnsi"/>
                <w:b w:val="0"/>
                <w:bCs/>
                <w:sz w:val="22"/>
                <w:szCs w:val="22"/>
              </w:rPr>
              <w:t xml:space="preserve"> </w:t>
            </w:r>
          </w:p>
        </w:tc>
      </w:tr>
      <w:tr w:rsidR="00982B8A" w:rsidRPr="00DD2395" w14:paraId="0F14AC38" w14:textId="77777777" w:rsidTr="00982B8A">
        <w:trPr>
          <w:trHeight w:val="715"/>
        </w:trPr>
        <w:tc>
          <w:tcPr>
            <w:tcW w:w="687" w:type="dxa"/>
            <w:shd w:val="clear" w:color="auto" w:fill="auto"/>
            <w:vAlign w:val="center"/>
          </w:tcPr>
          <w:p w14:paraId="024227C2" w14:textId="02E14678" w:rsidR="00982B8A" w:rsidRDefault="00982B8A" w:rsidP="00982B8A">
            <w:pPr>
              <w:spacing w:before="120"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94</w:t>
            </w:r>
          </w:p>
        </w:tc>
        <w:tc>
          <w:tcPr>
            <w:tcW w:w="1984" w:type="dxa"/>
            <w:shd w:val="clear" w:color="auto" w:fill="auto"/>
            <w:vAlign w:val="center"/>
          </w:tcPr>
          <w:p w14:paraId="3EFBEF4E" w14:textId="421DD9C6" w:rsidR="00982B8A" w:rsidRDefault="00982B8A" w:rsidP="00982B8A">
            <w:pPr>
              <w:spacing w:before="120" w:after="120"/>
              <w:rPr>
                <w:rFonts w:asciiTheme="minorHAnsi" w:hAnsiTheme="minorHAnsi" w:cstheme="minorHAnsi"/>
                <w:color w:val="000000"/>
                <w:sz w:val="22"/>
                <w:szCs w:val="22"/>
              </w:rPr>
            </w:pPr>
            <w:r>
              <w:rPr>
                <w:rFonts w:asciiTheme="minorHAnsi" w:hAnsiTheme="minorHAnsi" w:cstheme="minorBidi"/>
                <w:color w:val="000000" w:themeColor="text1"/>
                <w:sz w:val="22"/>
                <w:szCs w:val="22"/>
              </w:rPr>
              <w:t>Software integration</w:t>
            </w:r>
          </w:p>
        </w:tc>
        <w:tc>
          <w:tcPr>
            <w:tcW w:w="6499" w:type="dxa"/>
            <w:shd w:val="clear" w:color="auto" w:fill="auto"/>
            <w:vAlign w:val="center"/>
          </w:tcPr>
          <w:p w14:paraId="62185529" w14:textId="6EA2E31E" w:rsidR="00982B8A" w:rsidRPr="003B52E0" w:rsidRDefault="00982B8A" w:rsidP="00982B8A">
            <w:pPr>
              <w:numPr>
                <w:ilvl w:val="0"/>
                <w:numId w:val="15"/>
              </w:numPr>
              <w:spacing w:before="100" w:beforeAutospacing="1" w:after="100" w:afterAutospacing="1"/>
              <w:rPr>
                <w:rFonts w:asciiTheme="minorHAnsi" w:hAnsiTheme="minorHAnsi" w:cstheme="minorHAnsi"/>
                <w:sz w:val="22"/>
                <w:szCs w:val="22"/>
                <w:lang w:eastAsia="en-GB"/>
              </w:rPr>
            </w:pPr>
            <w:r w:rsidRPr="00F41DE2">
              <w:rPr>
                <w:rFonts w:asciiTheme="minorHAnsi" w:hAnsiTheme="minorHAnsi" w:cstheme="minorBidi"/>
                <w:bCs/>
                <w:color w:val="000000" w:themeColor="text1"/>
                <w:sz w:val="22"/>
                <w:szCs w:val="22"/>
              </w:rPr>
              <w:t>The Service Provider must provide clear data specifications, i.e.  comprehensive documentation detailing at least the integration processes, supported data formats, standard protocols, as well as ongoing support for integration-related issues, including troubleshooting and updates.</w:t>
            </w:r>
          </w:p>
        </w:tc>
        <w:tc>
          <w:tcPr>
            <w:tcW w:w="1972" w:type="dxa"/>
            <w:vMerge/>
          </w:tcPr>
          <w:p w14:paraId="013EC449" w14:textId="77777777" w:rsidR="00982B8A" w:rsidRPr="00A63D18" w:rsidRDefault="00982B8A" w:rsidP="00982B8A">
            <w:pPr>
              <w:pStyle w:val="BodyText"/>
              <w:rPr>
                <w:rFonts w:asciiTheme="minorHAnsi" w:hAnsiTheme="minorHAnsi" w:cstheme="minorHAnsi"/>
                <w:b w:val="0"/>
                <w:bCs/>
                <w:sz w:val="22"/>
                <w:szCs w:val="22"/>
              </w:rPr>
            </w:pPr>
          </w:p>
        </w:tc>
        <w:tc>
          <w:tcPr>
            <w:tcW w:w="1500" w:type="dxa"/>
            <w:vMerge/>
          </w:tcPr>
          <w:p w14:paraId="5A87DDDC" w14:textId="5D28CC9E" w:rsidR="00982B8A" w:rsidRPr="00A63D18" w:rsidRDefault="00982B8A" w:rsidP="00982B8A">
            <w:pPr>
              <w:pStyle w:val="BodyText"/>
              <w:rPr>
                <w:rFonts w:asciiTheme="minorHAnsi" w:hAnsiTheme="minorHAnsi" w:cstheme="minorHAnsi"/>
                <w:b w:val="0"/>
                <w:bCs/>
                <w:sz w:val="22"/>
                <w:szCs w:val="22"/>
              </w:rPr>
            </w:pPr>
          </w:p>
        </w:tc>
        <w:tc>
          <w:tcPr>
            <w:tcW w:w="9719" w:type="dxa"/>
          </w:tcPr>
          <w:p w14:paraId="29572434" w14:textId="77777777" w:rsidR="00982B8A" w:rsidRDefault="00982B8A" w:rsidP="00982B8A">
            <w:pPr>
              <w:pStyle w:val="BodyText"/>
              <w:numPr>
                <w:ilvl w:val="0"/>
                <w:numId w:val="1"/>
              </w:numPr>
              <w:rPr>
                <w:rFonts w:asciiTheme="minorHAnsi" w:hAnsiTheme="minorHAnsi" w:cstheme="minorHAnsi"/>
                <w:b w:val="0"/>
                <w:bCs/>
                <w:sz w:val="22"/>
                <w:szCs w:val="22"/>
              </w:rPr>
            </w:pPr>
          </w:p>
        </w:tc>
      </w:tr>
    </w:tbl>
    <w:p w14:paraId="7D1D714B" w14:textId="3CC07519" w:rsidR="00C535AE" w:rsidRPr="00DD2395" w:rsidRDefault="00982B8A" w:rsidP="00C535AE">
      <w:pPr>
        <w:pStyle w:val="BodyText"/>
        <w:rPr>
          <w:rFonts w:asciiTheme="minorHAnsi" w:hAnsiTheme="minorHAnsi" w:cstheme="minorHAnsi"/>
          <w:b w:val="0"/>
          <w:sz w:val="22"/>
          <w:szCs w:val="22"/>
        </w:rPr>
      </w:pPr>
      <w:r>
        <w:rPr>
          <w:rFonts w:asciiTheme="minorHAnsi" w:hAnsiTheme="minorHAnsi" w:cstheme="minorHAnsi"/>
          <w:b w:val="0"/>
          <w:sz w:val="22"/>
          <w:szCs w:val="22"/>
        </w:rPr>
        <w:br w:type="textWrapping" w:clear="all"/>
      </w:r>
    </w:p>
    <w:p w14:paraId="6D905709" w14:textId="03E605BD" w:rsidR="00C535AE" w:rsidRDefault="00C535AE" w:rsidP="00C535AE">
      <w:pPr>
        <w:rPr>
          <w:rFonts w:asciiTheme="minorHAnsi" w:eastAsiaTheme="minorEastAsia" w:hAnsiTheme="minorHAnsi" w:cstheme="minorHAnsi"/>
          <w:b/>
          <w:i/>
          <w:sz w:val="22"/>
          <w:szCs w:val="22"/>
        </w:rPr>
      </w:pPr>
    </w:p>
    <w:sectPr w:rsidR="00C535AE" w:rsidSect="005F4901">
      <w:headerReference w:type="even" r:id="rId11"/>
      <w:headerReference w:type="default" r:id="rId12"/>
      <w:headerReference w:type="first" r:id="rId13"/>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181DC" w14:textId="77777777" w:rsidR="000634B0" w:rsidRDefault="000634B0" w:rsidP="00405CE8">
      <w:r>
        <w:separator/>
      </w:r>
    </w:p>
  </w:endnote>
  <w:endnote w:type="continuationSeparator" w:id="0">
    <w:p w14:paraId="5E57562E" w14:textId="77777777" w:rsidR="000634B0" w:rsidRDefault="000634B0" w:rsidP="00405CE8">
      <w:r>
        <w:continuationSeparator/>
      </w:r>
    </w:p>
  </w:endnote>
  <w:endnote w:type="continuationNotice" w:id="1">
    <w:p w14:paraId="19D6F943" w14:textId="77777777" w:rsidR="000634B0" w:rsidRDefault="00063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5D70A" w14:textId="77777777" w:rsidR="000634B0" w:rsidRDefault="000634B0" w:rsidP="00405CE8">
      <w:r>
        <w:separator/>
      </w:r>
    </w:p>
  </w:footnote>
  <w:footnote w:type="continuationSeparator" w:id="0">
    <w:p w14:paraId="711D465F" w14:textId="77777777" w:rsidR="000634B0" w:rsidRDefault="000634B0" w:rsidP="00405CE8">
      <w:r>
        <w:continuationSeparator/>
      </w:r>
    </w:p>
  </w:footnote>
  <w:footnote w:type="continuationNotice" w:id="1">
    <w:p w14:paraId="24546F07" w14:textId="77777777" w:rsidR="000634B0" w:rsidRDefault="000634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B51B4" w14:textId="0F9920B4" w:rsidR="00405CE8" w:rsidRDefault="006513A5">
    <w:pPr>
      <w:pStyle w:val="Header"/>
    </w:pPr>
    <w:r>
      <w:rPr>
        <w:noProof/>
        <w14:ligatures w14:val="standardContextual"/>
      </w:rPr>
      <mc:AlternateContent>
        <mc:Choice Requires="wps">
          <w:drawing>
            <wp:anchor distT="0" distB="0" distL="0" distR="0" simplePos="0" relativeHeight="251658241" behindDoc="0" locked="0" layoutInCell="1" allowOverlap="1" wp14:anchorId="00884E12" wp14:editId="6F3ACDD7">
              <wp:simplePos x="635" y="635"/>
              <wp:positionH relativeFrom="page">
                <wp:align>right</wp:align>
              </wp:positionH>
              <wp:positionV relativeFrom="page">
                <wp:align>top</wp:align>
              </wp:positionV>
              <wp:extent cx="565150" cy="345440"/>
              <wp:effectExtent l="0" t="0" r="0" b="16510"/>
              <wp:wrapNone/>
              <wp:docPr id="755784243"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65150" cy="345440"/>
                      </a:xfrm>
                      <a:prstGeom prst="rect">
                        <a:avLst/>
                      </a:prstGeom>
                      <a:noFill/>
                      <a:ln>
                        <a:noFill/>
                      </a:ln>
                    </wps:spPr>
                    <wps:txbx>
                      <w:txbxContent>
                        <w:p w14:paraId="75A16B6D" w14:textId="4CA33AAE" w:rsidR="006513A5" w:rsidRPr="006513A5" w:rsidRDefault="006513A5" w:rsidP="006513A5">
                          <w:pPr>
                            <w:rPr>
                              <w:rFonts w:ascii="Calibri" w:eastAsia="Calibri" w:hAnsi="Calibri" w:cs="Calibri"/>
                              <w:noProof/>
                              <w:color w:val="000000"/>
                              <w:sz w:val="20"/>
                              <w:szCs w:val="20"/>
                            </w:rPr>
                          </w:pPr>
                          <w:r w:rsidRPr="006513A5">
                            <w:rPr>
                              <w:rFonts w:ascii="Calibri" w:eastAsia="Calibri" w:hAnsi="Calibri" w:cs="Calibri"/>
                              <w:noProof/>
                              <w:color w:val="000000"/>
                              <w:sz w:val="20"/>
                              <w:szCs w:val="20"/>
                            </w:rPr>
                            <w:t>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00884E12">
              <v:stroke joinstyle="miter"/>
              <v:path gradientshapeok="t" o:connecttype="rect"/>
            </v:shapetype>
            <v:shape id="Text Box 2" style="position:absolute;margin-left:-6.7pt;margin-top:0;width:44.5pt;height:27.2pt;z-index:251658241;visibility:visible;mso-wrap-style:none;mso-wrap-distance-left:0;mso-wrap-distance-top:0;mso-wrap-distance-right:0;mso-wrap-distance-bottom:0;mso-position-horizontal:right;mso-position-horizontal-relative:page;mso-position-vertical:top;mso-position-vertical-relative:page;v-text-anchor:top" alt="Public"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">
              <v:fill o:detectmouseclick="t"/>
              <v:textbox style="mso-fit-shape-to-text:t" inset="0,15pt,20pt,0">
                <w:txbxContent>
                  <w:p w:rsidRPr="006513A5" w:rsidR="006513A5" w:rsidP="006513A5" w:rsidRDefault="006513A5" w14:paraId="75A16B6D" w14:textId="4CA33AAE">
                    <w:pPr>
                      <w:rPr>
                        <w:rFonts w:ascii="Calibri" w:hAnsi="Calibri" w:eastAsia="Calibri" w:cs="Calibri"/>
                        <w:noProof/>
                        <w:color w:val="000000"/>
                        <w:sz w:val="20"/>
                        <w:szCs w:val="20"/>
                      </w:rPr>
                    </w:pPr>
                    <w:r w:rsidRPr="006513A5">
                      <w:rPr>
                        <w:rFonts w:ascii="Calibri" w:hAnsi="Calibri" w:eastAsia="Calibri" w:cs="Calibri"/>
                        <w:noProof/>
                        <w:color w:val="00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CD07B" w14:textId="61853F04" w:rsidR="00405CE8" w:rsidRDefault="006513A5">
    <w:pPr>
      <w:pStyle w:val="Header"/>
    </w:pPr>
    <w:r>
      <w:rPr>
        <w:noProof/>
        <w14:ligatures w14:val="standardContextual"/>
      </w:rPr>
      <mc:AlternateContent>
        <mc:Choice Requires="wps">
          <w:drawing>
            <wp:anchor distT="0" distB="0" distL="0" distR="0" simplePos="0" relativeHeight="251658242" behindDoc="0" locked="0" layoutInCell="1" allowOverlap="1" wp14:anchorId="4FCF5ADD" wp14:editId="49FD8C3A">
              <wp:simplePos x="463138" y="451262"/>
              <wp:positionH relativeFrom="page">
                <wp:align>right</wp:align>
              </wp:positionH>
              <wp:positionV relativeFrom="page">
                <wp:align>top</wp:align>
              </wp:positionV>
              <wp:extent cx="565150" cy="345440"/>
              <wp:effectExtent l="0" t="0" r="0" b="16510"/>
              <wp:wrapNone/>
              <wp:docPr id="382094011"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65150" cy="345440"/>
                      </a:xfrm>
                      <a:prstGeom prst="rect">
                        <a:avLst/>
                      </a:prstGeom>
                      <a:noFill/>
                      <a:ln>
                        <a:noFill/>
                      </a:ln>
                    </wps:spPr>
                    <wps:txbx>
                      <w:txbxContent>
                        <w:p w14:paraId="3210E818" w14:textId="4DA49F6F" w:rsidR="006513A5" w:rsidRPr="006513A5" w:rsidRDefault="006513A5" w:rsidP="006513A5">
                          <w:pPr>
                            <w:rPr>
                              <w:rFonts w:ascii="Calibri" w:eastAsia="Calibri" w:hAnsi="Calibri" w:cs="Calibri"/>
                              <w:noProof/>
                              <w:color w:val="000000"/>
                              <w:sz w:val="20"/>
                              <w:szCs w:val="20"/>
                            </w:rPr>
                          </w:pPr>
                          <w:r w:rsidRPr="006513A5">
                            <w:rPr>
                              <w:rFonts w:ascii="Calibri" w:eastAsia="Calibri" w:hAnsi="Calibri" w:cs="Calibri"/>
                              <w:noProof/>
                              <w:color w:val="000000"/>
                              <w:sz w:val="20"/>
                              <w:szCs w:val="20"/>
                            </w:rPr>
                            <w:t>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4FCF5ADD">
              <v:stroke joinstyle="miter"/>
              <v:path gradientshapeok="t" o:connecttype="rect"/>
            </v:shapetype>
            <v:shape id="Text Box 3" style="position:absolute;margin-left:-6.7pt;margin-top:0;width:44.5pt;height:27.2pt;z-index:251658242;visibility:visible;mso-wrap-style:none;mso-wrap-distance-left:0;mso-wrap-distance-top:0;mso-wrap-distance-right:0;mso-wrap-distance-bottom:0;mso-position-horizontal:right;mso-position-horizontal-relative:page;mso-position-vertical:top;mso-position-vertical-relative:page;v-text-anchor:top" alt="Public"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">
              <v:fill o:detectmouseclick="t"/>
              <v:textbox style="mso-fit-shape-to-text:t" inset="0,15pt,20pt,0">
                <w:txbxContent>
                  <w:p w:rsidRPr="006513A5" w:rsidR="006513A5" w:rsidP="006513A5" w:rsidRDefault="006513A5" w14:paraId="3210E818" w14:textId="4DA49F6F">
                    <w:pPr>
                      <w:rPr>
                        <w:rFonts w:ascii="Calibri" w:hAnsi="Calibri" w:eastAsia="Calibri" w:cs="Calibri"/>
                        <w:noProof/>
                        <w:color w:val="000000"/>
                        <w:sz w:val="20"/>
                        <w:szCs w:val="20"/>
                      </w:rPr>
                    </w:pPr>
                    <w:r w:rsidRPr="006513A5">
                      <w:rPr>
                        <w:rFonts w:ascii="Calibri" w:hAnsi="Calibri" w:eastAsia="Calibri" w:cs="Calibri"/>
                        <w:noProof/>
                        <w:color w:val="000000"/>
                        <w:sz w:val="20"/>
                        <w:szCs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8D2AD" w14:textId="176A2273" w:rsidR="00405CE8" w:rsidRDefault="006513A5">
    <w:pPr>
      <w:pStyle w:val="Header"/>
    </w:pPr>
    <w:r>
      <w:rPr>
        <w:noProof/>
        <w14:ligatures w14:val="standardContextual"/>
      </w:rPr>
      <mc:AlternateContent>
        <mc:Choice Requires="wps">
          <w:drawing>
            <wp:anchor distT="0" distB="0" distL="0" distR="0" simplePos="0" relativeHeight="251658240" behindDoc="0" locked="0" layoutInCell="1" allowOverlap="1" wp14:anchorId="5DB84C40" wp14:editId="591DE0B5">
              <wp:simplePos x="635" y="635"/>
              <wp:positionH relativeFrom="page">
                <wp:align>right</wp:align>
              </wp:positionH>
              <wp:positionV relativeFrom="page">
                <wp:align>top</wp:align>
              </wp:positionV>
              <wp:extent cx="565150" cy="345440"/>
              <wp:effectExtent l="0" t="0" r="0" b="16510"/>
              <wp:wrapNone/>
              <wp:docPr id="2028039507"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65150" cy="345440"/>
                      </a:xfrm>
                      <a:prstGeom prst="rect">
                        <a:avLst/>
                      </a:prstGeom>
                      <a:noFill/>
                      <a:ln>
                        <a:noFill/>
                      </a:ln>
                    </wps:spPr>
                    <wps:txbx>
                      <w:txbxContent>
                        <w:p w14:paraId="211A998A" w14:textId="1480F9FC" w:rsidR="006513A5" w:rsidRPr="006513A5" w:rsidRDefault="006513A5" w:rsidP="006513A5">
                          <w:pPr>
                            <w:rPr>
                              <w:rFonts w:ascii="Calibri" w:eastAsia="Calibri" w:hAnsi="Calibri" w:cs="Calibri"/>
                              <w:noProof/>
                              <w:color w:val="000000"/>
                              <w:sz w:val="20"/>
                              <w:szCs w:val="20"/>
                            </w:rPr>
                          </w:pPr>
                          <w:r w:rsidRPr="006513A5">
                            <w:rPr>
                              <w:rFonts w:ascii="Calibri" w:eastAsia="Calibri" w:hAnsi="Calibri" w:cs="Calibri"/>
                              <w:noProof/>
                              <w:color w:val="000000"/>
                              <w:sz w:val="20"/>
                              <w:szCs w:val="20"/>
                            </w:rPr>
                            <w:t>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5DB84C40">
              <v:stroke joinstyle="miter"/>
              <v:path gradientshapeok="t" o:connecttype="rect"/>
            </v:shapetype>
            <v:shape id="Text Box 1" style="position:absolute;margin-left:-6.7pt;margin-top:0;width:44.5pt;height:27.2pt;z-index:251658240;visibility:visible;mso-wrap-style:none;mso-wrap-distance-left:0;mso-wrap-distance-top:0;mso-wrap-distance-right:0;mso-wrap-distance-bottom:0;mso-position-horizontal:right;mso-position-horizontal-relative:page;mso-position-vertical:top;mso-position-vertical-relative:page;v-text-anchor:top" alt="Public"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">
              <v:fill o:detectmouseclick="t"/>
              <v:textbox style="mso-fit-shape-to-text:t" inset="0,15pt,20pt,0">
                <w:txbxContent>
                  <w:p w:rsidRPr="006513A5" w:rsidR="006513A5" w:rsidP="006513A5" w:rsidRDefault="006513A5" w14:paraId="211A998A" w14:textId="1480F9FC">
                    <w:pPr>
                      <w:rPr>
                        <w:rFonts w:ascii="Calibri" w:hAnsi="Calibri" w:eastAsia="Calibri" w:cs="Calibri"/>
                        <w:noProof/>
                        <w:color w:val="000000"/>
                        <w:sz w:val="20"/>
                        <w:szCs w:val="20"/>
                      </w:rPr>
                    </w:pPr>
                    <w:r w:rsidRPr="006513A5">
                      <w:rPr>
                        <w:rFonts w:ascii="Calibri" w:hAnsi="Calibri" w:eastAsia="Calibri" w:cs="Calibri"/>
                        <w:noProof/>
                        <w:color w:val="000000"/>
                        <w:sz w:val="20"/>
                        <w:szCs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6219"/>
    <w:multiLevelType w:val="hybridMultilevel"/>
    <w:tmpl w:val="2EBA0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C85C46"/>
    <w:multiLevelType w:val="hybridMultilevel"/>
    <w:tmpl w:val="6BC4A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34F91"/>
    <w:multiLevelType w:val="hybridMultilevel"/>
    <w:tmpl w:val="37761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74CC4"/>
    <w:multiLevelType w:val="hybridMultilevel"/>
    <w:tmpl w:val="821E3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A46587"/>
    <w:multiLevelType w:val="hybridMultilevel"/>
    <w:tmpl w:val="0DEA3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A6690"/>
    <w:multiLevelType w:val="hybridMultilevel"/>
    <w:tmpl w:val="D256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031D26"/>
    <w:multiLevelType w:val="hybridMultilevel"/>
    <w:tmpl w:val="3FDC4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BCFA24E"/>
    <w:multiLevelType w:val="hybridMultilevel"/>
    <w:tmpl w:val="FFFFFFFF"/>
    <w:lvl w:ilvl="0" w:tplc="23609AF4">
      <w:start w:val="1"/>
      <w:numFmt w:val="decimal"/>
      <w:lvlText w:val="(%1)"/>
      <w:lvlJc w:val="left"/>
      <w:pPr>
        <w:ind w:left="720" w:hanging="360"/>
      </w:pPr>
    </w:lvl>
    <w:lvl w:ilvl="1" w:tplc="F58CA47C">
      <w:start w:val="1"/>
      <w:numFmt w:val="lowerLetter"/>
      <w:lvlText w:val="%2."/>
      <w:lvlJc w:val="left"/>
      <w:pPr>
        <w:ind w:left="1440" w:hanging="360"/>
      </w:pPr>
    </w:lvl>
    <w:lvl w:ilvl="2" w:tplc="C7DCDA36">
      <w:start w:val="1"/>
      <w:numFmt w:val="lowerRoman"/>
      <w:lvlText w:val="%3."/>
      <w:lvlJc w:val="right"/>
      <w:pPr>
        <w:ind w:left="2160" w:hanging="180"/>
      </w:pPr>
    </w:lvl>
    <w:lvl w:ilvl="3" w:tplc="EBFA9F44">
      <w:start w:val="1"/>
      <w:numFmt w:val="decimal"/>
      <w:lvlText w:val="%4."/>
      <w:lvlJc w:val="left"/>
      <w:pPr>
        <w:ind w:left="2880" w:hanging="360"/>
      </w:pPr>
    </w:lvl>
    <w:lvl w:ilvl="4" w:tplc="979EEE26">
      <w:start w:val="1"/>
      <w:numFmt w:val="lowerLetter"/>
      <w:lvlText w:val="%5."/>
      <w:lvlJc w:val="left"/>
      <w:pPr>
        <w:ind w:left="3600" w:hanging="360"/>
      </w:pPr>
    </w:lvl>
    <w:lvl w:ilvl="5" w:tplc="BA04DA04">
      <w:start w:val="1"/>
      <w:numFmt w:val="lowerRoman"/>
      <w:lvlText w:val="%6."/>
      <w:lvlJc w:val="right"/>
      <w:pPr>
        <w:ind w:left="4320" w:hanging="180"/>
      </w:pPr>
    </w:lvl>
    <w:lvl w:ilvl="6" w:tplc="6E60B8A2">
      <w:start w:val="1"/>
      <w:numFmt w:val="decimal"/>
      <w:lvlText w:val="%7."/>
      <w:lvlJc w:val="left"/>
      <w:pPr>
        <w:ind w:left="5040" w:hanging="360"/>
      </w:pPr>
    </w:lvl>
    <w:lvl w:ilvl="7" w:tplc="C150A9C8">
      <w:start w:val="1"/>
      <w:numFmt w:val="lowerLetter"/>
      <w:lvlText w:val="%8."/>
      <w:lvlJc w:val="left"/>
      <w:pPr>
        <w:ind w:left="5760" w:hanging="360"/>
      </w:pPr>
    </w:lvl>
    <w:lvl w:ilvl="8" w:tplc="C6E84DA4">
      <w:start w:val="1"/>
      <w:numFmt w:val="lowerRoman"/>
      <w:lvlText w:val="%9."/>
      <w:lvlJc w:val="right"/>
      <w:pPr>
        <w:ind w:left="6480" w:hanging="180"/>
      </w:pPr>
    </w:lvl>
  </w:abstractNum>
  <w:abstractNum w:abstractNumId="8" w15:restartNumberingAfterBreak="0">
    <w:nsid w:val="1F6B1515"/>
    <w:multiLevelType w:val="hybridMultilevel"/>
    <w:tmpl w:val="CF185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1DD4C05"/>
    <w:multiLevelType w:val="hybridMultilevel"/>
    <w:tmpl w:val="D1B47EBE"/>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5FF5AE2"/>
    <w:multiLevelType w:val="hybridMultilevel"/>
    <w:tmpl w:val="C9D0C746"/>
    <w:lvl w:ilvl="0" w:tplc="678C02F0">
      <w:start w:val="1"/>
      <w:numFmt w:val="decimal"/>
      <w:lvlText w:val="%1."/>
      <w:lvlJc w:val="left"/>
      <w:pPr>
        <w:ind w:left="360" w:hanging="360"/>
      </w:pPr>
      <w:rPr>
        <w:rFonts w:hint="default"/>
        <w:b w:val="0"/>
        <w:bCs w:val="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6025463"/>
    <w:multiLevelType w:val="multilevel"/>
    <w:tmpl w:val="5166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1B2812"/>
    <w:multiLevelType w:val="hybridMultilevel"/>
    <w:tmpl w:val="12D03084"/>
    <w:lvl w:ilvl="0" w:tplc="F4AE62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D13433"/>
    <w:multiLevelType w:val="hybridMultilevel"/>
    <w:tmpl w:val="A5C64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80289A"/>
    <w:multiLevelType w:val="multilevel"/>
    <w:tmpl w:val="D952B4BA"/>
    <w:name w:val="WDX-Numbering"/>
    <w:lvl w:ilvl="0">
      <w:start w:val="1"/>
      <w:numFmt w:val="decimal"/>
      <w:pStyle w:val="Level1"/>
      <w:lvlText w:val="%1."/>
      <w:lvlJc w:val="left"/>
      <w:pPr>
        <w:tabs>
          <w:tab w:val="num" w:pos="851"/>
        </w:tabs>
        <w:ind w:left="851" w:hanging="851"/>
      </w:pPr>
      <w:rPr>
        <w:b w:val="0"/>
        <w:i w:val="0"/>
      </w:rPr>
    </w:lvl>
    <w:lvl w:ilvl="1">
      <w:start w:val="1"/>
      <w:numFmt w:val="decimal"/>
      <w:pStyle w:val="Level2"/>
      <w:lvlText w:val="%1.%2"/>
      <w:lvlJc w:val="left"/>
      <w:pPr>
        <w:tabs>
          <w:tab w:val="num" w:pos="851"/>
        </w:tabs>
        <w:ind w:left="851" w:hanging="851"/>
      </w:pPr>
      <w:rPr>
        <w:b w:val="0"/>
        <w:i w:val="0"/>
      </w:rPr>
    </w:lvl>
    <w:lvl w:ilvl="2">
      <w:start w:val="1"/>
      <w:numFmt w:val="decimal"/>
      <w:lvlText w:val="%1.%2.%3"/>
      <w:lvlJc w:val="left"/>
      <w:pPr>
        <w:tabs>
          <w:tab w:val="num" w:pos="1701"/>
        </w:tabs>
        <w:ind w:left="1701" w:hanging="850"/>
      </w:pPr>
      <w:rPr>
        <w:b w:val="0"/>
        <w:i w:val="0"/>
      </w:rPr>
    </w:lvl>
    <w:lvl w:ilvl="3">
      <w:start w:val="1"/>
      <w:numFmt w:val="lowerLetter"/>
      <w:lvlText w:val="(%4)"/>
      <w:lvlJc w:val="left"/>
      <w:pPr>
        <w:tabs>
          <w:tab w:val="num" w:pos="2552"/>
        </w:tabs>
        <w:ind w:left="2552" w:hanging="851"/>
      </w:pPr>
      <w:rPr>
        <w:b w:val="0"/>
        <w:i w:val="0"/>
      </w:rPr>
    </w:lvl>
    <w:lvl w:ilvl="4">
      <w:start w:val="1"/>
      <w:numFmt w:val="lowerRoman"/>
      <w:lvlText w:val="(%5)"/>
      <w:lvlJc w:val="left"/>
      <w:pPr>
        <w:tabs>
          <w:tab w:val="num" w:pos="3402"/>
        </w:tabs>
        <w:ind w:left="3402" w:hanging="850"/>
      </w:pPr>
      <w:rPr>
        <w:b w:val="0"/>
        <w:i w:val="0"/>
      </w:rPr>
    </w:lvl>
    <w:lvl w:ilvl="5">
      <w:start w:val="1"/>
      <w:numFmt w:val="decimal"/>
      <w:lvlText w:val="(%6)"/>
      <w:lvlJc w:val="left"/>
      <w:pPr>
        <w:tabs>
          <w:tab w:val="num" w:pos="4253"/>
        </w:tabs>
        <w:ind w:left="4253" w:hanging="851"/>
      </w:pPr>
      <w:rPr>
        <w:b w:val="0"/>
        <w:i w:val="0"/>
      </w:rPr>
    </w:lvl>
    <w:lvl w:ilvl="6">
      <w:start w:val="1"/>
      <w:numFmt w:val="none"/>
      <w:lvlText w:val="(Not Defined)"/>
      <w:lvlJc w:val="left"/>
      <w:pPr>
        <w:tabs>
          <w:tab w:val="num" w:pos="1440"/>
        </w:tabs>
        <w:ind w:left="0" w:firstLine="0"/>
      </w:pPr>
    </w:lvl>
    <w:lvl w:ilvl="7">
      <w:start w:val="1"/>
      <w:numFmt w:val="none"/>
      <w:lvlText w:val="(Not Defined)"/>
      <w:lvlJc w:val="left"/>
      <w:pPr>
        <w:tabs>
          <w:tab w:val="num" w:pos="1440"/>
        </w:tabs>
        <w:ind w:left="0" w:firstLine="0"/>
      </w:pPr>
    </w:lvl>
    <w:lvl w:ilvl="8">
      <w:start w:val="1"/>
      <w:numFmt w:val="none"/>
      <w:lvlText w:val="(Not Defined)"/>
      <w:lvlJc w:val="left"/>
      <w:pPr>
        <w:tabs>
          <w:tab w:val="num" w:pos="1440"/>
        </w:tabs>
        <w:ind w:left="0" w:firstLine="0"/>
      </w:pPr>
    </w:lvl>
  </w:abstractNum>
  <w:abstractNum w:abstractNumId="15" w15:restartNumberingAfterBreak="0">
    <w:nsid w:val="4A6377B0"/>
    <w:multiLevelType w:val="hybridMultilevel"/>
    <w:tmpl w:val="78A0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7A273D"/>
    <w:multiLevelType w:val="hybridMultilevel"/>
    <w:tmpl w:val="EFE47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2AF5135"/>
    <w:multiLevelType w:val="hybridMultilevel"/>
    <w:tmpl w:val="A5C05054"/>
    <w:lvl w:ilvl="0" w:tplc="08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5917462"/>
    <w:multiLevelType w:val="hybridMultilevel"/>
    <w:tmpl w:val="FF8E9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6A1D5F"/>
    <w:multiLevelType w:val="multilevel"/>
    <w:tmpl w:val="F274D18E"/>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20" w15:restartNumberingAfterBreak="0">
    <w:nsid w:val="5AD72569"/>
    <w:multiLevelType w:val="hybridMultilevel"/>
    <w:tmpl w:val="CC268840"/>
    <w:lvl w:ilvl="0" w:tplc="821AB1B4">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F94A16"/>
    <w:multiLevelType w:val="multilevel"/>
    <w:tmpl w:val="C90EC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144268"/>
    <w:multiLevelType w:val="hybridMultilevel"/>
    <w:tmpl w:val="111CE6C6"/>
    <w:lvl w:ilvl="0" w:tplc="FAC4F592">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ADE03C3"/>
    <w:multiLevelType w:val="hybridMultilevel"/>
    <w:tmpl w:val="1C486D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07F7CCA"/>
    <w:multiLevelType w:val="hybridMultilevel"/>
    <w:tmpl w:val="25AA53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FAD692F"/>
    <w:multiLevelType w:val="multilevel"/>
    <w:tmpl w:val="E1DA2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2243489">
    <w:abstractNumId w:val="9"/>
  </w:num>
  <w:num w:numId="2" w16cid:durableId="1397389503">
    <w:abstractNumId w:val="6"/>
  </w:num>
  <w:num w:numId="3" w16cid:durableId="1219047176">
    <w:abstractNumId w:val="16"/>
  </w:num>
  <w:num w:numId="4" w16cid:durableId="1032652507">
    <w:abstractNumId w:val="23"/>
  </w:num>
  <w:num w:numId="5" w16cid:durableId="1377699283">
    <w:abstractNumId w:val="0"/>
  </w:num>
  <w:num w:numId="6" w16cid:durableId="87578057">
    <w:abstractNumId w:val="18"/>
  </w:num>
  <w:num w:numId="7" w16cid:durableId="615915823">
    <w:abstractNumId w:val="15"/>
  </w:num>
  <w:num w:numId="8" w16cid:durableId="356658369">
    <w:abstractNumId w:val="5"/>
  </w:num>
  <w:num w:numId="9" w16cid:durableId="2125535183">
    <w:abstractNumId w:val="2"/>
  </w:num>
  <w:num w:numId="10" w16cid:durableId="2072843779">
    <w:abstractNumId w:val="4"/>
  </w:num>
  <w:num w:numId="11" w16cid:durableId="736438750">
    <w:abstractNumId w:val="17"/>
  </w:num>
  <w:num w:numId="12" w16cid:durableId="1560290357">
    <w:abstractNumId w:val="13"/>
  </w:num>
  <w:num w:numId="13" w16cid:durableId="268784693">
    <w:abstractNumId w:val="21"/>
  </w:num>
  <w:num w:numId="14" w16cid:durableId="1470398202">
    <w:abstractNumId w:val="19"/>
  </w:num>
  <w:num w:numId="15" w16cid:durableId="1672221251">
    <w:abstractNumId w:val="10"/>
  </w:num>
  <w:num w:numId="16" w16cid:durableId="1020207906">
    <w:abstractNumId w:val="3"/>
  </w:num>
  <w:num w:numId="17" w16cid:durableId="745566605">
    <w:abstractNumId w:val="7"/>
  </w:num>
  <w:num w:numId="18" w16cid:durableId="451291378">
    <w:abstractNumId w:val="14"/>
  </w:num>
  <w:num w:numId="19" w16cid:durableId="1294094573">
    <w:abstractNumId w:val="20"/>
  </w:num>
  <w:num w:numId="20" w16cid:durableId="113863518">
    <w:abstractNumId w:val="24"/>
  </w:num>
  <w:num w:numId="21" w16cid:durableId="1372656086">
    <w:abstractNumId w:val="8"/>
  </w:num>
  <w:num w:numId="22" w16cid:durableId="999456462">
    <w:abstractNumId w:val="1"/>
  </w:num>
  <w:num w:numId="23" w16cid:durableId="644435095">
    <w:abstractNumId w:val="12"/>
  </w:num>
  <w:num w:numId="24" w16cid:durableId="1756784567">
    <w:abstractNumId w:val="11"/>
  </w:num>
  <w:num w:numId="25" w16cid:durableId="1896625160">
    <w:abstractNumId w:val="25"/>
  </w:num>
  <w:num w:numId="26" w16cid:durableId="14836211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5AE"/>
    <w:rsid w:val="00002A0E"/>
    <w:rsid w:val="00020A17"/>
    <w:rsid w:val="00031E48"/>
    <w:rsid w:val="00035A2E"/>
    <w:rsid w:val="0005146E"/>
    <w:rsid w:val="00062A54"/>
    <w:rsid w:val="000634B0"/>
    <w:rsid w:val="00065635"/>
    <w:rsid w:val="000661B7"/>
    <w:rsid w:val="00070CD9"/>
    <w:rsid w:val="000711C7"/>
    <w:rsid w:val="00080C4E"/>
    <w:rsid w:val="000B4FCD"/>
    <w:rsid w:val="000C0FAA"/>
    <w:rsid w:val="000C28FD"/>
    <w:rsid w:val="000C5343"/>
    <w:rsid w:val="000E4747"/>
    <w:rsid w:val="00102554"/>
    <w:rsid w:val="00102D26"/>
    <w:rsid w:val="00112E4A"/>
    <w:rsid w:val="00117FA3"/>
    <w:rsid w:val="00121CD0"/>
    <w:rsid w:val="00130910"/>
    <w:rsid w:val="00135B7C"/>
    <w:rsid w:val="00135C29"/>
    <w:rsid w:val="00135E10"/>
    <w:rsid w:val="0013602E"/>
    <w:rsid w:val="00153104"/>
    <w:rsid w:val="001567FF"/>
    <w:rsid w:val="00165E31"/>
    <w:rsid w:val="00166644"/>
    <w:rsid w:val="001701FF"/>
    <w:rsid w:val="001736D1"/>
    <w:rsid w:val="00173770"/>
    <w:rsid w:val="001A43DF"/>
    <w:rsid w:val="001B02E5"/>
    <w:rsid w:val="001D50FA"/>
    <w:rsid w:val="001E44AE"/>
    <w:rsid w:val="001F0D3E"/>
    <w:rsid w:val="00213177"/>
    <w:rsid w:val="002156BE"/>
    <w:rsid w:val="002219C7"/>
    <w:rsid w:val="002242F2"/>
    <w:rsid w:val="00243E80"/>
    <w:rsid w:val="002467C6"/>
    <w:rsid w:val="00247B94"/>
    <w:rsid w:val="002528CF"/>
    <w:rsid w:val="002667C8"/>
    <w:rsid w:val="00277D76"/>
    <w:rsid w:val="002806C5"/>
    <w:rsid w:val="0028745B"/>
    <w:rsid w:val="002900D9"/>
    <w:rsid w:val="00296A40"/>
    <w:rsid w:val="002A18D5"/>
    <w:rsid w:val="002A28B4"/>
    <w:rsid w:val="002A3AB3"/>
    <w:rsid w:val="002B5AEA"/>
    <w:rsid w:val="002C3A71"/>
    <w:rsid w:val="002C4E28"/>
    <w:rsid w:val="002C6FA8"/>
    <w:rsid w:val="002D128E"/>
    <w:rsid w:val="002D252F"/>
    <w:rsid w:val="002E07FA"/>
    <w:rsid w:val="002F2608"/>
    <w:rsid w:val="002F5C3A"/>
    <w:rsid w:val="00307B70"/>
    <w:rsid w:val="00315DBA"/>
    <w:rsid w:val="00323CEA"/>
    <w:rsid w:val="00326B48"/>
    <w:rsid w:val="00334B54"/>
    <w:rsid w:val="00343768"/>
    <w:rsid w:val="003524F8"/>
    <w:rsid w:val="0037662F"/>
    <w:rsid w:val="003911A3"/>
    <w:rsid w:val="00394F13"/>
    <w:rsid w:val="003A22BF"/>
    <w:rsid w:val="003B52E0"/>
    <w:rsid w:val="003B6BDA"/>
    <w:rsid w:val="003D548C"/>
    <w:rsid w:val="003F2D63"/>
    <w:rsid w:val="003F4F6A"/>
    <w:rsid w:val="003F611D"/>
    <w:rsid w:val="00405CE8"/>
    <w:rsid w:val="00410783"/>
    <w:rsid w:val="004244D3"/>
    <w:rsid w:val="004271D3"/>
    <w:rsid w:val="0043167B"/>
    <w:rsid w:val="00431D02"/>
    <w:rsid w:val="004343DC"/>
    <w:rsid w:val="004349B3"/>
    <w:rsid w:val="00444953"/>
    <w:rsid w:val="00445530"/>
    <w:rsid w:val="00452741"/>
    <w:rsid w:val="00453BD5"/>
    <w:rsid w:val="00454559"/>
    <w:rsid w:val="00456839"/>
    <w:rsid w:val="00457349"/>
    <w:rsid w:val="0047042A"/>
    <w:rsid w:val="00474357"/>
    <w:rsid w:val="00483895"/>
    <w:rsid w:val="00487DB6"/>
    <w:rsid w:val="00494C1D"/>
    <w:rsid w:val="004B4B15"/>
    <w:rsid w:val="004B73C6"/>
    <w:rsid w:val="004C24C2"/>
    <w:rsid w:val="004D4BB1"/>
    <w:rsid w:val="004E1122"/>
    <w:rsid w:val="004E1849"/>
    <w:rsid w:val="004E432E"/>
    <w:rsid w:val="004F1F0B"/>
    <w:rsid w:val="00507A68"/>
    <w:rsid w:val="00511B8D"/>
    <w:rsid w:val="00513FC5"/>
    <w:rsid w:val="00535CEF"/>
    <w:rsid w:val="00535F48"/>
    <w:rsid w:val="00545930"/>
    <w:rsid w:val="005511F1"/>
    <w:rsid w:val="005700C6"/>
    <w:rsid w:val="005778AA"/>
    <w:rsid w:val="005911A3"/>
    <w:rsid w:val="005B6AFA"/>
    <w:rsid w:val="005C0980"/>
    <w:rsid w:val="005C78BD"/>
    <w:rsid w:val="005C7DEF"/>
    <w:rsid w:val="005E29C5"/>
    <w:rsid w:val="005E5008"/>
    <w:rsid w:val="005F0A65"/>
    <w:rsid w:val="005F12B5"/>
    <w:rsid w:val="005F4901"/>
    <w:rsid w:val="00613085"/>
    <w:rsid w:val="00622D2D"/>
    <w:rsid w:val="006513A5"/>
    <w:rsid w:val="00654EDE"/>
    <w:rsid w:val="00657440"/>
    <w:rsid w:val="00663DC7"/>
    <w:rsid w:val="006832AB"/>
    <w:rsid w:val="00697239"/>
    <w:rsid w:val="006A4323"/>
    <w:rsid w:val="006C2F92"/>
    <w:rsid w:val="006C653C"/>
    <w:rsid w:val="006F154A"/>
    <w:rsid w:val="00705307"/>
    <w:rsid w:val="007072AA"/>
    <w:rsid w:val="00707DB5"/>
    <w:rsid w:val="007204B0"/>
    <w:rsid w:val="00734FB6"/>
    <w:rsid w:val="00744059"/>
    <w:rsid w:val="007440EA"/>
    <w:rsid w:val="00747536"/>
    <w:rsid w:val="00756FAF"/>
    <w:rsid w:val="00764A42"/>
    <w:rsid w:val="0077717F"/>
    <w:rsid w:val="007845D1"/>
    <w:rsid w:val="00785CBA"/>
    <w:rsid w:val="0079554C"/>
    <w:rsid w:val="007B0376"/>
    <w:rsid w:val="007C187E"/>
    <w:rsid w:val="007C2693"/>
    <w:rsid w:val="007D5680"/>
    <w:rsid w:val="007D71BF"/>
    <w:rsid w:val="007F260F"/>
    <w:rsid w:val="007F6074"/>
    <w:rsid w:val="00826A9B"/>
    <w:rsid w:val="00831459"/>
    <w:rsid w:val="00845EE0"/>
    <w:rsid w:val="0085140E"/>
    <w:rsid w:val="00853062"/>
    <w:rsid w:val="00863FC1"/>
    <w:rsid w:val="00882129"/>
    <w:rsid w:val="00882DF4"/>
    <w:rsid w:val="00886C93"/>
    <w:rsid w:val="008874D5"/>
    <w:rsid w:val="00887F24"/>
    <w:rsid w:val="00895F86"/>
    <w:rsid w:val="008C1BB5"/>
    <w:rsid w:val="008C73C9"/>
    <w:rsid w:val="008C7D3B"/>
    <w:rsid w:val="008D0444"/>
    <w:rsid w:val="008D0D2B"/>
    <w:rsid w:val="008E3668"/>
    <w:rsid w:val="008E6DB6"/>
    <w:rsid w:val="00901901"/>
    <w:rsid w:val="009238C8"/>
    <w:rsid w:val="00923D65"/>
    <w:rsid w:val="00946AD4"/>
    <w:rsid w:val="0095380F"/>
    <w:rsid w:val="00962BD5"/>
    <w:rsid w:val="00982B8A"/>
    <w:rsid w:val="009834B8"/>
    <w:rsid w:val="00985188"/>
    <w:rsid w:val="00987BE7"/>
    <w:rsid w:val="009943DF"/>
    <w:rsid w:val="0099573F"/>
    <w:rsid w:val="009B00D2"/>
    <w:rsid w:val="009B7D4E"/>
    <w:rsid w:val="009C62AB"/>
    <w:rsid w:val="009D516B"/>
    <w:rsid w:val="009F06DF"/>
    <w:rsid w:val="009F19E8"/>
    <w:rsid w:val="009F3012"/>
    <w:rsid w:val="009F3E6F"/>
    <w:rsid w:val="009F57B6"/>
    <w:rsid w:val="009F6613"/>
    <w:rsid w:val="00A0049A"/>
    <w:rsid w:val="00A007AD"/>
    <w:rsid w:val="00A07A34"/>
    <w:rsid w:val="00A128C9"/>
    <w:rsid w:val="00A161AD"/>
    <w:rsid w:val="00A166D0"/>
    <w:rsid w:val="00A20C22"/>
    <w:rsid w:val="00A23D7F"/>
    <w:rsid w:val="00A31A10"/>
    <w:rsid w:val="00A55D01"/>
    <w:rsid w:val="00A560C5"/>
    <w:rsid w:val="00A57526"/>
    <w:rsid w:val="00A61E9B"/>
    <w:rsid w:val="00A63D18"/>
    <w:rsid w:val="00A7793F"/>
    <w:rsid w:val="00A906DD"/>
    <w:rsid w:val="00AA2D10"/>
    <w:rsid w:val="00AA58F6"/>
    <w:rsid w:val="00AA5F71"/>
    <w:rsid w:val="00AB1F89"/>
    <w:rsid w:val="00AC205A"/>
    <w:rsid w:val="00AD1BE2"/>
    <w:rsid w:val="00AD6C17"/>
    <w:rsid w:val="00AF362C"/>
    <w:rsid w:val="00B04434"/>
    <w:rsid w:val="00B05639"/>
    <w:rsid w:val="00B126F0"/>
    <w:rsid w:val="00B146AC"/>
    <w:rsid w:val="00B24013"/>
    <w:rsid w:val="00B25F93"/>
    <w:rsid w:val="00B30084"/>
    <w:rsid w:val="00B33F1E"/>
    <w:rsid w:val="00B407BF"/>
    <w:rsid w:val="00B57373"/>
    <w:rsid w:val="00B61AA7"/>
    <w:rsid w:val="00B71851"/>
    <w:rsid w:val="00B80EC7"/>
    <w:rsid w:val="00B968E2"/>
    <w:rsid w:val="00BA7C71"/>
    <w:rsid w:val="00BB7E70"/>
    <w:rsid w:val="00BD0DDB"/>
    <w:rsid w:val="00BD4D10"/>
    <w:rsid w:val="00BE5D7F"/>
    <w:rsid w:val="00BE645E"/>
    <w:rsid w:val="00BF5281"/>
    <w:rsid w:val="00C02E47"/>
    <w:rsid w:val="00C2263A"/>
    <w:rsid w:val="00C27782"/>
    <w:rsid w:val="00C30A1D"/>
    <w:rsid w:val="00C51686"/>
    <w:rsid w:val="00C52959"/>
    <w:rsid w:val="00C535AE"/>
    <w:rsid w:val="00C62190"/>
    <w:rsid w:val="00C63E84"/>
    <w:rsid w:val="00C643B5"/>
    <w:rsid w:val="00C654F0"/>
    <w:rsid w:val="00C67D82"/>
    <w:rsid w:val="00C80D99"/>
    <w:rsid w:val="00C91F44"/>
    <w:rsid w:val="00CA09E4"/>
    <w:rsid w:val="00CA7448"/>
    <w:rsid w:val="00CB1806"/>
    <w:rsid w:val="00CB55B9"/>
    <w:rsid w:val="00CC720B"/>
    <w:rsid w:val="00CD14A1"/>
    <w:rsid w:val="00CD7550"/>
    <w:rsid w:val="00CD7629"/>
    <w:rsid w:val="00CE3D29"/>
    <w:rsid w:val="00CE70B6"/>
    <w:rsid w:val="00CF0D6E"/>
    <w:rsid w:val="00CF3301"/>
    <w:rsid w:val="00D01B53"/>
    <w:rsid w:val="00D03A51"/>
    <w:rsid w:val="00D06F7E"/>
    <w:rsid w:val="00D2263D"/>
    <w:rsid w:val="00D34156"/>
    <w:rsid w:val="00D44B56"/>
    <w:rsid w:val="00D44F0E"/>
    <w:rsid w:val="00D75BF3"/>
    <w:rsid w:val="00D80BEA"/>
    <w:rsid w:val="00D80D4F"/>
    <w:rsid w:val="00D83C5D"/>
    <w:rsid w:val="00D84DB0"/>
    <w:rsid w:val="00D85A5F"/>
    <w:rsid w:val="00D878FD"/>
    <w:rsid w:val="00D952D7"/>
    <w:rsid w:val="00D9616D"/>
    <w:rsid w:val="00DB7586"/>
    <w:rsid w:val="00DE507F"/>
    <w:rsid w:val="00E004CF"/>
    <w:rsid w:val="00E34264"/>
    <w:rsid w:val="00E35C36"/>
    <w:rsid w:val="00E5783F"/>
    <w:rsid w:val="00E63348"/>
    <w:rsid w:val="00E8545A"/>
    <w:rsid w:val="00E918F4"/>
    <w:rsid w:val="00EA06AB"/>
    <w:rsid w:val="00EB1720"/>
    <w:rsid w:val="00EB7D44"/>
    <w:rsid w:val="00EC246A"/>
    <w:rsid w:val="00EC5527"/>
    <w:rsid w:val="00ED2D5F"/>
    <w:rsid w:val="00EE1010"/>
    <w:rsid w:val="00EE3620"/>
    <w:rsid w:val="00EF0C45"/>
    <w:rsid w:val="00EF3C78"/>
    <w:rsid w:val="00EF663B"/>
    <w:rsid w:val="00F103BD"/>
    <w:rsid w:val="00F16C4B"/>
    <w:rsid w:val="00F2541B"/>
    <w:rsid w:val="00F25532"/>
    <w:rsid w:val="00F26117"/>
    <w:rsid w:val="00F309E0"/>
    <w:rsid w:val="00F41DE2"/>
    <w:rsid w:val="00F43562"/>
    <w:rsid w:val="00F50FD1"/>
    <w:rsid w:val="00F521B5"/>
    <w:rsid w:val="00F6146C"/>
    <w:rsid w:val="00F734A3"/>
    <w:rsid w:val="00F73EA3"/>
    <w:rsid w:val="00F93072"/>
    <w:rsid w:val="00FA7F82"/>
    <w:rsid w:val="00FB0E54"/>
    <w:rsid w:val="00FB3AE7"/>
    <w:rsid w:val="00FE28EF"/>
    <w:rsid w:val="00FF5F7B"/>
    <w:rsid w:val="097E61D9"/>
    <w:rsid w:val="0E04012A"/>
    <w:rsid w:val="21D97637"/>
    <w:rsid w:val="25FB0EDC"/>
    <w:rsid w:val="39B3A0A0"/>
    <w:rsid w:val="75974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38E2E"/>
  <w15:chartTrackingRefBased/>
  <w15:docId w15:val="{1B5926F5-8153-413B-9A52-D8B67988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5AE"/>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535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35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35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35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35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35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35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35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35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5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35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35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35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35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35AE"/>
    <w:rPr>
      <w:rFonts w:ascii="Times New Roman" w:eastAsiaTheme="majorEastAsia" w:hAnsi="Times New Roman" w:cstheme="majorBidi"/>
      <w:i/>
      <w:iCs/>
      <w:color w:val="595959" w:themeColor="text1" w:themeTint="A6"/>
      <w:kern w:val="0"/>
      <w:sz w:val="24"/>
      <w:szCs w:val="24"/>
      <w14:ligatures w14:val="none"/>
    </w:rPr>
  </w:style>
  <w:style w:type="character" w:customStyle="1" w:styleId="Heading7Char">
    <w:name w:val="Heading 7 Char"/>
    <w:basedOn w:val="DefaultParagraphFont"/>
    <w:link w:val="Heading7"/>
    <w:uiPriority w:val="9"/>
    <w:semiHidden/>
    <w:rsid w:val="00C535AE"/>
    <w:rPr>
      <w:rFonts w:ascii="Times New Roman" w:eastAsiaTheme="majorEastAsia" w:hAnsi="Times New Roman" w:cstheme="majorBidi"/>
      <w:color w:val="595959" w:themeColor="text1" w:themeTint="A6"/>
      <w:kern w:val="0"/>
      <w:sz w:val="24"/>
      <w:szCs w:val="24"/>
      <w14:ligatures w14:val="none"/>
    </w:rPr>
  </w:style>
  <w:style w:type="character" w:customStyle="1" w:styleId="Heading8Char">
    <w:name w:val="Heading 8 Char"/>
    <w:basedOn w:val="DefaultParagraphFont"/>
    <w:link w:val="Heading8"/>
    <w:uiPriority w:val="9"/>
    <w:semiHidden/>
    <w:rsid w:val="00C535AE"/>
    <w:rPr>
      <w:rFonts w:ascii="Times New Roman" w:eastAsiaTheme="majorEastAsia" w:hAnsi="Times New Roman" w:cstheme="majorBidi"/>
      <w:i/>
      <w:iCs/>
      <w:color w:val="272727" w:themeColor="text1" w:themeTint="D8"/>
      <w:kern w:val="0"/>
      <w:sz w:val="24"/>
      <w:szCs w:val="24"/>
      <w14:ligatures w14:val="none"/>
    </w:rPr>
  </w:style>
  <w:style w:type="character" w:customStyle="1" w:styleId="Heading9Char">
    <w:name w:val="Heading 9 Char"/>
    <w:basedOn w:val="DefaultParagraphFont"/>
    <w:link w:val="Heading9"/>
    <w:uiPriority w:val="9"/>
    <w:semiHidden/>
    <w:rsid w:val="00C535AE"/>
    <w:rPr>
      <w:rFonts w:ascii="Times New Roman" w:eastAsiaTheme="majorEastAsia" w:hAnsi="Times New Roman" w:cstheme="majorBidi"/>
      <w:color w:val="272727" w:themeColor="text1" w:themeTint="D8"/>
      <w:kern w:val="0"/>
      <w:sz w:val="24"/>
      <w:szCs w:val="24"/>
      <w14:ligatures w14:val="none"/>
    </w:rPr>
  </w:style>
  <w:style w:type="paragraph" w:styleId="Title">
    <w:name w:val="Title"/>
    <w:basedOn w:val="Normal"/>
    <w:next w:val="Normal"/>
    <w:link w:val="TitleChar"/>
    <w:uiPriority w:val="10"/>
    <w:qFormat/>
    <w:rsid w:val="00C535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35AE"/>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C535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35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35AE"/>
    <w:pPr>
      <w:spacing w:before="160"/>
      <w:jc w:val="center"/>
    </w:pPr>
    <w:rPr>
      <w:i/>
      <w:iCs/>
      <w:color w:val="404040" w:themeColor="text1" w:themeTint="BF"/>
    </w:rPr>
  </w:style>
  <w:style w:type="character" w:customStyle="1" w:styleId="QuoteChar">
    <w:name w:val="Quote Char"/>
    <w:basedOn w:val="DefaultParagraphFont"/>
    <w:link w:val="Quote"/>
    <w:uiPriority w:val="29"/>
    <w:rsid w:val="00C535AE"/>
    <w:rPr>
      <w:i/>
      <w:iCs/>
      <w:color w:val="404040" w:themeColor="text1" w:themeTint="BF"/>
    </w:rPr>
  </w:style>
  <w:style w:type="paragraph" w:styleId="ListParagraph">
    <w:name w:val="List Paragraph"/>
    <w:aliases w:val="1st level - Bullet List Paragraph,List Paragraph1,Lettre d'introduction,Paragrafo elenco,Medium Grid 1 - Accent 21,ESTAT Bullet Points,Article : texte,Figure_name,Bullet- First level,TOC style,Listenabsatz1,Numbered Indented Text,Style 2"/>
    <w:basedOn w:val="Normal"/>
    <w:link w:val="ListParagraphChar"/>
    <w:uiPriority w:val="34"/>
    <w:qFormat/>
    <w:rsid w:val="00C535AE"/>
    <w:pPr>
      <w:ind w:left="720"/>
      <w:contextualSpacing/>
    </w:pPr>
  </w:style>
  <w:style w:type="character" w:styleId="IntenseEmphasis">
    <w:name w:val="Intense Emphasis"/>
    <w:basedOn w:val="DefaultParagraphFont"/>
    <w:uiPriority w:val="21"/>
    <w:qFormat/>
    <w:rsid w:val="00C535AE"/>
    <w:rPr>
      <w:i/>
      <w:iCs/>
      <w:color w:val="0F4761" w:themeColor="accent1" w:themeShade="BF"/>
    </w:rPr>
  </w:style>
  <w:style w:type="paragraph" w:styleId="IntenseQuote">
    <w:name w:val="Intense Quote"/>
    <w:basedOn w:val="Normal"/>
    <w:next w:val="Normal"/>
    <w:link w:val="IntenseQuoteChar"/>
    <w:uiPriority w:val="30"/>
    <w:qFormat/>
    <w:rsid w:val="00C535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35AE"/>
    <w:rPr>
      <w:i/>
      <w:iCs/>
      <w:color w:val="0F4761" w:themeColor="accent1" w:themeShade="BF"/>
    </w:rPr>
  </w:style>
  <w:style w:type="character" w:styleId="IntenseReference">
    <w:name w:val="Intense Reference"/>
    <w:basedOn w:val="DefaultParagraphFont"/>
    <w:uiPriority w:val="32"/>
    <w:qFormat/>
    <w:rsid w:val="00C535AE"/>
    <w:rPr>
      <w:b/>
      <w:bCs/>
      <w:smallCaps/>
      <w:color w:val="0F4761" w:themeColor="accent1" w:themeShade="BF"/>
      <w:spacing w:val="5"/>
    </w:rPr>
  </w:style>
  <w:style w:type="paragraph" w:styleId="BodyText">
    <w:name w:val="Body Text"/>
    <w:basedOn w:val="Normal"/>
    <w:link w:val="BodyTextChar"/>
    <w:rsid w:val="00C535AE"/>
    <w:pPr>
      <w:jc w:val="both"/>
    </w:pPr>
    <w:rPr>
      <w:rFonts w:ascii="Arial" w:hAnsi="Arial"/>
      <w:b/>
      <w:color w:val="000000"/>
      <w:sz w:val="20"/>
      <w:szCs w:val="20"/>
    </w:rPr>
  </w:style>
  <w:style w:type="character" w:customStyle="1" w:styleId="BodyTextChar">
    <w:name w:val="Body Text Char"/>
    <w:basedOn w:val="DefaultParagraphFont"/>
    <w:link w:val="BodyText"/>
    <w:rsid w:val="00C535AE"/>
    <w:rPr>
      <w:rFonts w:ascii="Arial" w:eastAsia="Times New Roman" w:hAnsi="Arial" w:cs="Times New Roman"/>
      <w:b/>
      <w:color w:val="000000"/>
      <w:kern w:val="0"/>
      <w:sz w:val="20"/>
      <w:szCs w:val="20"/>
      <w14:ligatures w14:val="none"/>
    </w:rPr>
  </w:style>
  <w:style w:type="character" w:styleId="CommentReference">
    <w:name w:val="annotation reference"/>
    <w:semiHidden/>
    <w:rsid w:val="00C535AE"/>
    <w:rPr>
      <w:sz w:val="16"/>
    </w:rPr>
  </w:style>
  <w:style w:type="paragraph" w:styleId="CommentText">
    <w:name w:val="annotation text"/>
    <w:basedOn w:val="Normal"/>
    <w:link w:val="CommentTextChar"/>
    <w:semiHidden/>
    <w:rsid w:val="00C535AE"/>
    <w:rPr>
      <w:rFonts w:ascii="Arial" w:hAnsi="Arial"/>
      <w:sz w:val="20"/>
      <w:szCs w:val="20"/>
      <w:lang w:val="fr-FR"/>
    </w:rPr>
  </w:style>
  <w:style w:type="character" w:customStyle="1" w:styleId="CommentTextChar">
    <w:name w:val="Comment Text Char"/>
    <w:basedOn w:val="DefaultParagraphFont"/>
    <w:link w:val="CommentText"/>
    <w:semiHidden/>
    <w:rsid w:val="00C535AE"/>
    <w:rPr>
      <w:rFonts w:ascii="Arial" w:eastAsia="Times New Roman" w:hAnsi="Arial" w:cs="Times New Roman"/>
      <w:kern w:val="0"/>
      <w:sz w:val="20"/>
      <w:szCs w:val="20"/>
      <w:lang w:val="fr-FR"/>
      <w14:ligatures w14:val="none"/>
    </w:rPr>
  </w:style>
  <w:style w:type="character" w:customStyle="1" w:styleId="ListParagraphChar">
    <w:name w:val="List Paragraph Char"/>
    <w:aliases w:val="1st level - Bullet List Paragraph Char,List Paragraph1 Char,Lettre d'introduction Char,Paragrafo elenco Char,Medium Grid 1 - Accent 21 Char,ESTAT Bullet Points Char,Article : texte Char,Figure_name Char,Bullet- First level Char"/>
    <w:basedOn w:val="DefaultParagraphFont"/>
    <w:link w:val="ListParagraph"/>
    <w:uiPriority w:val="34"/>
    <w:qFormat/>
    <w:rsid w:val="00C535AE"/>
  </w:style>
  <w:style w:type="character" w:styleId="Mention">
    <w:name w:val="Mention"/>
    <w:basedOn w:val="DefaultParagraphFont"/>
    <w:uiPriority w:val="99"/>
    <w:unhideWhenUsed/>
    <w:rsid w:val="00C535AE"/>
    <w:rPr>
      <w:color w:val="2B579A"/>
      <w:shd w:val="clear" w:color="auto" w:fill="E1DFDD"/>
    </w:rPr>
  </w:style>
  <w:style w:type="character" w:styleId="Hyperlink">
    <w:name w:val="Hyperlink"/>
    <w:basedOn w:val="DefaultParagraphFont"/>
    <w:unhideWhenUsed/>
    <w:rsid w:val="00405CE8"/>
    <w:rPr>
      <w:color w:val="467886" w:themeColor="hyperlink"/>
      <w:u w:val="single"/>
    </w:rPr>
  </w:style>
  <w:style w:type="paragraph" w:styleId="Header">
    <w:name w:val="header"/>
    <w:basedOn w:val="Normal"/>
    <w:link w:val="HeaderChar"/>
    <w:uiPriority w:val="99"/>
    <w:unhideWhenUsed/>
    <w:rsid w:val="00405CE8"/>
    <w:pPr>
      <w:tabs>
        <w:tab w:val="center" w:pos="4513"/>
        <w:tab w:val="right" w:pos="9026"/>
      </w:tabs>
    </w:pPr>
  </w:style>
  <w:style w:type="character" w:customStyle="1" w:styleId="HeaderChar">
    <w:name w:val="Header Char"/>
    <w:basedOn w:val="DefaultParagraphFont"/>
    <w:link w:val="Header"/>
    <w:uiPriority w:val="99"/>
    <w:rsid w:val="00405CE8"/>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semiHidden/>
    <w:unhideWhenUsed/>
    <w:rsid w:val="00D2263D"/>
    <w:pPr>
      <w:tabs>
        <w:tab w:val="center" w:pos="4513"/>
        <w:tab w:val="right" w:pos="9026"/>
      </w:tabs>
    </w:pPr>
  </w:style>
  <w:style w:type="character" w:customStyle="1" w:styleId="FooterChar">
    <w:name w:val="Footer Char"/>
    <w:basedOn w:val="DefaultParagraphFont"/>
    <w:link w:val="Footer"/>
    <w:uiPriority w:val="99"/>
    <w:semiHidden/>
    <w:rsid w:val="00D2263D"/>
    <w:rPr>
      <w:rFonts w:ascii="Times New Roman" w:eastAsia="Times New Roman" w:hAnsi="Times New Roman" w:cs="Times New Roman"/>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EE1010"/>
    <w:rPr>
      <w:rFonts w:ascii="Times New Roman" w:hAnsi="Times New Roman"/>
      <w:b/>
      <w:bCs/>
      <w:lang w:val="en-GB"/>
    </w:rPr>
  </w:style>
  <w:style w:type="character" w:customStyle="1" w:styleId="CommentSubjectChar">
    <w:name w:val="Comment Subject Char"/>
    <w:basedOn w:val="CommentTextChar"/>
    <w:link w:val="CommentSubject"/>
    <w:uiPriority w:val="99"/>
    <w:semiHidden/>
    <w:rsid w:val="00EE1010"/>
    <w:rPr>
      <w:rFonts w:ascii="Times New Roman" w:eastAsia="Times New Roman" w:hAnsi="Times New Roman" w:cs="Times New Roman"/>
      <w:b/>
      <w:bCs/>
      <w:kern w:val="0"/>
      <w:sz w:val="20"/>
      <w:szCs w:val="20"/>
      <w:lang w:val="fr-FR"/>
      <w14:ligatures w14:val="none"/>
    </w:rPr>
  </w:style>
  <w:style w:type="paragraph" w:styleId="Revision">
    <w:name w:val="Revision"/>
    <w:hidden/>
    <w:uiPriority w:val="99"/>
    <w:semiHidden/>
    <w:rsid w:val="00453BD5"/>
    <w:pPr>
      <w:spacing w:after="0" w:line="240" w:lineRule="auto"/>
    </w:pPr>
    <w:rPr>
      <w:rFonts w:ascii="Times New Roman" w:eastAsia="Times New Roman" w:hAnsi="Times New Roman" w:cs="Times New Roman"/>
      <w:kern w:val="0"/>
      <w:sz w:val="24"/>
      <w:szCs w:val="24"/>
      <w14:ligatures w14:val="none"/>
    </w:rPr>
  </w:style>
  <w:style w:type="paragraph" w:customStyle="1" w:styleId="Level2">
    <w:name w:val="Level 2"/>
    <w:basedOn w:val="Normal"/>
    <w:rsid w:val="00863FC1"/>
    <w:pPr>
      <w:numPr>
        <w:ilvl w:val="1"/>
        <w:numId w:val="18"/>
      </w:numPr>
      <w:spacing w:after="240" w:line="264" w:lineRule="auto"/>
      <w:jc w:val="both"/>
      <w:outlineLvl w:val="1"/>
    </w:pPr>
    <w:rPr>
      <w:rFonts w:ascii="Arial" w:hAnsi="Arial"/>
      <w:sz w:val="20"/>
      <w:szCs w:val="20"/>
    </w:rPr>
  </w:style>
  <w:style w:type="paragraph" w:customStyle="1" w:styleId="Level1">
    <w:name w:val="Level 1"/>
    <w:basedOn w:val="Normal"/>
    <w:rsid w:val="00863FC1"/>
    <w:pPr>
      <w:numPr>
        <w:numId w:val="18"/>
      </w:numPr>
      <w:spacing w:after="240" w:line="264" w:lineRule="auto"/>
      <w:jc w:val="both"/>
      <w:outlineLvl w:val="0"/>
    </w:pPr>
    <w:rPr>
      <w:rFonts w:ascii="Arial" w:hAnsi="Arial"/>
      <w:sz w:val="20"/>
      <w:szCs w:val="20"/>
    </w:rPr>
  </w:style>
  <w:style w:type="paragraph" w:styleId="FootnoteText">
    <w:name w:val="footnote text"/>
    <w:basedOn w:val="Normal"/>
    <w:link w:val="FootnoteTextChar"/>
    <w:semiHidden/>
    <w:rsid w:val="00C52959"/>
    <w:pPr>
      <w:keepLines/>
      <w:overflowPunct w:val="0"/>
      <w:autoSpaceDE w:val="0"/>
      <w:autoSpaceDN w:val="0"/>
      <w:adjustRightInd w:val="0"/>
      <w:spacing w:before="120"/>
      <w:jc w:val="both"/>
      <w:textAlignment w:val="baseline"/>
    </w:pPr>
    <w:rPr>
      <w:rFonts w:ascii="Arial" w:hAnsi="Arial"/>
      <w:sz w:val="16"/>
      <w:szCs w:val="20"/>
    </w:rPr>
  </w:style>
  <w:style w:type="character" w:customStyle="1" w:styleId="FootnoteTextChar">
    <w:name w:val="Footnote Text Char"/>
    <w:basedOn w:val="DefaultParagraphFont"/>
    <w:link w:val="FootnoteText"/>
    <w:semiHidden/>
    <w:rsid w:val="00C52959"/>
    <w:rPr>
      <w:rFonts w:ascii="Arial" w:eastAsia="Times New Roman" w:hAnsi="Arial" w:cs="Times New Roman"/>
      <w:kern w:val="0"/>
      <w:sz w:val="16"/>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5ac8131-6f28-437f-bb89-657faef636c8">ESM1-244363895-31092</_dlc_DocId>
    <_Flow_SignoffStatus xmlns="a153af3a-88be-4167-abce-2fd366c974cc" xsi:nil="true"/>
    <DocumentType xmlns="a153af3a-88be-4167-abce-2fd366c974cc" xsi:nil="true"/>
    <_dlc_DocIdUrl xmlns="15ac8131-6f28-437f-bb89-657faef636c8">
      <Url>https://esm.sharepoint.com/sites/BAU-CLP/_layouts/15/DocIdRedir.aspx?ID=ESM1-244363895-31092</Url>
      <Description>ESM1-244363895-31092</Description>
    </_dlc_DocIdUrl>
    <lcf76f155ced4ddcb4097134ff3c332f xmlns="a153af3a-88be-4167-abce-2fd366c974cc">
      <Terms xmlns="http://schemas.microsoft.com/office/infopath/2007/PartnerControls"/>
    </lcf76f155ced4ddcb4097134ff3c332f>
    <Status xmlns="a153af3a-88be-4167-abce-2fd366c974cc" xsi:nil="true"/>
    <TaxCatchAll xmlns="15ac8131-6f28-437f-bb89-657faef636c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B72AC4A09CDF4C84793DB8B53C6549" ma:contentTypeVersion="21" ma:contentTypeDescription="Create a new document." ma:contentTypeScope="" ma:versionID="d1aeac20ee24d09c6b208043e202fc10">
  <xsd:schema xmlns:xsd="http://www.w3.org/2001/XMLSchema" xmlns:xs="http://www.w3.org/2001/XMLSchema" xmlns:p="http://schemas.microsoft.com/office/2006/metadata/properties" xmlns:ns2="a153af3a-88be-4167-abce-2fd366c974cc" xmlns:ns3="15ac8131-6f28-437f-bb89-657faef636c8" targetNamespace="http://schemas.microsoft.com/office/2006/metadata/properties" ma:root="true" ma:fieldsID="85f8d926d18842055d2d74c9f3084691" ns2:_="" ns3:_="">
    <xsd:import namespace="a153af3a-88be-4167-abce-2fd366c974cc"/>
    <xsd:import namespace="15ac8131-6f28-437f-bb89-657faef636c8"/>
    <xsd:element name="properties">
      <xsd:complexType>
        <xsd:sequence>
          <xsd:element name="documentManagement">
            <xsd:complexType>
              <xsd:all>
                <xsd:element ref="ns2:DocumentType" minOccurs="0"/>
                <xsd:element ref="ns2:Status" minOccurs="0"/>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3af3a-88be-4167-abce-2fd366c974cc"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ma:readOnly="false">
      <xsd:simpleType>
        <xsd:restriction base="dms:Choice">
          <xsd:enumeration value="-"/>
        </xsd:restriction>
      </xsd:simpleType>
    </xsd:element>
    <xsd:element name="Status" ma:index="9" nillable="true" ma:displayName="Status" ma:format="Dropdown" ma:internalName="Status" ma:readOnly="false">
      <xsd:simpleType>
        <xsd:restriction base="dms:Choice">
          <xsd:enumeration value="Draft"/>
          <xsd:enumeration value="Ready for approval"/>
          <xsd:enumeration value="Approved / Released"/>
          <xsd:enumeration value="Outdated"/>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ac0feec-d12f-4e8a-a0f9-8c1043693aa7"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ac8131-6f28-437f-bb89-657faef636c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96aca09-1b87-4733-b184-4f62b479014a}" ma:internalName="TaxCatchAll" ma:showField="CatchAllData" ma:web="15ac8131-6f28-437f-bb89-657faef636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5C065DB-9900-41B1-8252-D7796CA0376E}">
  <ds:schemaRefs>
    <ds:schemaRef ds:uri="http://schemas.microsoft.com/office/2006/metadata/properties"/>
    <ds:schemaRef ds:uri="http://schemas.microsoft.com/office/infopath/2007/PartnerControls"/>
    <ds:schemaRef ds:uri="15ac8131-6f28-437f-bb89-657faef636c8"/>
    <ds:schemaRef ds:uri="a153af3a-88be-4167-abce-2fd366c974cc"/>
  </ds:schemaRefs>
</ds:datastoreItem>
</file>

<file path=customXml/itemProps2.xml><?xml version="1.0" encoding="utf-8"?>
<ds:datastoreItem xmlns:ds="http://schemas.openxmlformats.org/officeDocument/2006/customXml" ds:itemID="{8E6A70A3-C16B-4291-90D8-55A5EA93C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3af3a-88be-4167-abce-2fd366c974cc"/>
    <ds:schemaRef ds:uri="15ac8131-6f28-437f-bb89-657faef63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83DB83-8DD8-416E-979C-7844FA86FD91}">
  <ds:schemaRefs>
    <ds:schemaRef ds:uri="http://schemas.microsoft.com/sharepoint/v3/contenttype/forms"/>
  </ds:schemaRefs>
</ds:datastoreItem>
</file>

<file path=customXml/itemProps4.xml><?xml version="1.0" encoding="utf-8"?>
<ds:datastoreItem xmlns:ds="http://schemas.openxmlformats.org/officeDocument/2006/customXml" ds:itemID="{5674F12E-E156-485E-86F8-1262198339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3129</Words>
  <Characters>17838</Characters>
  <Application>Microsoft Office Word</Application>
  <DocSecurity>0</DocSecurity>
  <Lines>148</Lines>
  <Paragraphs>41</Paragraphs>
  <ScaleCrop>false</ScaleCrop>
  <Company/>
  <LinksUpToDate>false</LinksUpToDate>
  <CharactersWithSpaces>20926</CharactersWithSpaces>
  <SharedDoc>false</SharedDoc>
  <HLinks>
    <vt:vector size="78" baseType="variant">
      <vt:variant>
        <vt:i4>4194425</vt:i4>
      </vt:variant>
      <vt:variant>
        <vt:i4>36</vt:i4>
      </vt:variant>
      <vt:variant>
        <vt:i4>0</vt:i4>
      </vt:variant>
      <vt:variant>
        <vt:i4>5</vt:i4>
      </vt:variant>
      <vt:variant>
        <vt:lpwstr>mailto:C.Burke@esm.europa.eu</vt:lpwstr>
      </vt:variant>
      <vt:variant>
        <vt:lpwstr/>
      </vt:variant>
      <vt:variant>
        <vt:i4>4194425</vt:i4>
      </vt:variant>
      <vt:variant>
        <vt:i4>33</vt:i4>
      </vt:variant>
      <vt:variant>
        <vt:i4>0</vt:i4>
      </vt:variant>
      <vt:variant>
        <vt:i4>5</vt:i4>
      </vt:variant>
      <vt:variant>
        <vt:lpwstr>mailto:C.Burke@esm.europa.eu</vt:lpwstr>
      </vt:variant>
      <vt:variant>
        <vt:lpwstr/>
      </vt:variant>
      <vt:variant>
        <vt:i4>3735580</vt:i4>
      </vt:variant>
      <vt:variant>
        <vt:i4>30</vt:i4>
      </vt:variant>
      <vt:variant>
        <vt:i4>0</vt:i4>
      </vt:variant>
      <vt:variant>
        <vt:i4>5</vt:i4>
      </vt:variant>
      <vt:variant>
        <vt:lpwstr>mailto:j.martins@esm.europa.eu</vt:lpwstr>
      </vt:variant>
      <vt:variant>
        <vt:lpwstr/>
      </vt:variant>
      <vt:variant>
        <vt:i4>5308541</vt:i4>
      </vt:variant>
      <vt:variant>
        <vt:i4>27</vt:i4>
      </vt:variant>
      <vt:variant>
        <vt:i4>0</vt:i4>
      </vt:variant>
      <vt:variant>
        <vt:i4>5</vt:i4>
      </vt:variant>
      <vt:variant>
        <vt:lpwstr>mailto:J.Jusot@esm.europa.eu</vt:lpwstr>
      </vt:variant>
      <vt:variant>
        <vt:lpwstr/>
      </vt:variant>
      <vt:variant>
        <vt:i4>786491</vt:i4>
      </vt:variant>
      <vt:variant>
        <vt:i4>24</vt:i4>
      </vt:variant>
      <vt:variant>
        <vt:i4>0</vt:i4>
      </vt:variant>
      <vt:variant>
        <vt:i4>5</vt:i4>
      </vt:variant>
      <vt:variant>
        <vt:lpwstr>mailto:E.funk@esm.europa.eu</vt:lpwstr>
      </vt:variant>
      <vt:variant>
        <vt:lpwstr/>
      </vt:variant>
      <vt:variant>
        <vt:i4>3735580</vt:i4>
      </vt:variant>
      <vt:variant>
        <vt:i4>21</vt:i4>
      </vt:variant>
      <vt:variant>
        <vt:i4>0</vt:i4>
      </vt:variant>
      <vt:variant>
        <vt:i4>5</vt:i4>
      </vt:variant>
      <vt:variant>
        <vt:lpwstr>mailto:j.martins@esm.europa.eu</vt:lpwstr>
      </vt:variant>
      <vt:variant>
        <vt:lpwstr/>
      </vt:variant>
      <vt:variant>
        <vt:i4>4194425</vt:i4>
      </vt:variant>
      <vt:variant>
        <vt:i4>18</vt:i4>
      </vt:variant>
      <vt:variant>
        <vt:i4>0</vt:i4>
      </vt:variant>
      <vt:variant>
        <vt:i4>5</vt:i4>
      </vt:variant>
      <vt:variant>
        <vt:lpwstr>mailto:C.Burke@esm.europa.eu</vt:lpwstr>
      </vt:variant>
      <vt:variant>
        <vt:lpwstr/>
      </vt:variant>
      <vt:variant>
        <vt:i4>4194425</vt:i4>
      </vt:variant>
      <vt:variant>
        <vt:i4>15</vt:i4>
      </vt:variant>
      <vt:variant>
        <vt:i4>0</vt:i4>
      </vt:variant>
      <vt:variant>
        <vt:i4>5</vt:i4>
      </vt:variant>
      <vt:variant>
        <vt:lpwstr>mailto:C.Burke@esm.europa.eu</vt:lpwstr>
      </vt:variant>
      <vt:variant>
        <vt:lpwstr/>
      </vt:variant>
      <vt:variant>
        <vt:i4>5308541</vt:i4>
      </vt:variant>
      <vt:variant>
        <vt:i4>12</vt:i4>
      </vt:variant>
      <vt:variant>
        <vt:i4>0</vt:i4>
      </vt:variant>
      <vt:variant>
        <vt:i4>5</vt:i4>
      </vt:variant>
      <vt:variant>
        <vt:lpwstr>mailto:J.Jusot@esm.europa.eu</vt:lpwstr>
      </vt:variant>
      <vt:variant>
        <vt:lpwstr/>
      </vt:variant>
      <vt:variant>
        <vt:i4>786491</vt:i4>
      </vt:variant>
      <vt:variant>
        <vt:i4>9</vt:i4>
      </vt:variant>
      <vt:variant>
        <vt:i4>0</vt:i4>
      </vt:variant>
      <vt:variant>
        <vt:i4>5</vt:i4>
      </vt:variant>
      <vt:variant>
        <vt:lpwstr>mailto:E.funk@esm.europa.eu</vt:lpwstr>
      </vt:variant>
      <vt:variant>
        <vt:lpwstr/>
      </vt:variant>
      <vt:variant>
        <vt:i4>3735580</vt:i4>
      </vt:variant>
      <vt:variant>
        <vt:i4>6</vt:i4>
      </vt:variant>
      <vt:variant>
        <vt:i4>0</vt:i4>
      </vt:variant>
      <vt:variant>
        <vt:i4>5</vt:i4>
      </vt:variant>
      <vt:variant>
        <vt:lpwstr>mailto:j.martins@esm.europa.eu</vt:lpwstr>
      </vt:variant>
      <vt:variant>
        <vt:lpwstr/>
      </vt:variant>
      <vt:variant>
        <vt:i4>4194425</vt:i4>
      </vt:variant>
      <vt:variant>
        <vt:i4>3</vt:i4>
      </vt:variant>
      <vt:variant>
        <vt:i4>0</vt:i4>
      </vt:variant>
      <vt:variant>
        <vt:i4>5</vt:i4>
      </vt:variant>
      <vt:variant>
        <vt:lpwstr>mailto:C.Burke@esm.europa.eu</vt:lpwstr>
      </vt:variant>
      <vt:variant>
        <vt:lpwstr/>
      </vt:variant>
      <vt:variant>
        <vt:i4>4194425</vt:i4>
      </vt:variant>
      <vt:variant>
        <vt:i4>0</vt:i4>
      </vt:variant>
      <vt:variant>
        <vt:i4>0</vt:i4>
      </vt:variant>
      <vt:variant>
        <vt:i4>5</vt:i4>
      </vt:variant>
      <vt:variant>
        <vt:lpwstr>mailto:C.Burke@esm.europa.eu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Courbis</dc:creator>
  <cp:keywords/>
  <dc:description/>
  <cp:lastModifiedBy>Marion Courbis</cp:lastModifiedBy>
  <cp:revision>301</cp:revision>
  <dcterms:created xsi:type="dcterms:W3CDTF">2025-01-21T09:30:00Z</dcterms:created>
  <dcterms:modified xsi:type="dcterms:W3CDTF">2025-02-14T18:47:00Z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78e16d53,2d0c5a33,16c64abb</vt:lpwstr>
  </property>
  <property fmtid="{D5CDD505-2E9C-101B-9397-08002B2CF9AE}" pid="3" name="ClassificationContentMarkingHeaderFontProps">
    <vt:lpwstr>#000000,10,Calibri</vt:lpwstr>
  </property>
  <property fmtid="{D5CDD505-2E9C-101B-9397-08002B2CF9AE}" pid="4" name="ClassificationContentMarkingHeaderText">
    <vt:lpwstr>Public</vt:lpwstr>
  </property>
  <property fmtid="{D5CDD505-2E9C-101B-9397-08002B2CF9AE}" pid="5" name="ContentTypeId">
    <vt:lpwstr>0x01010005B72AC4A09CDF4C84793DB8B53C6549</vt:lpwstr>
  </property>
  <property fmtid="{D5CDD505-2E9C-101B-9397-08002B2CF9AE}" pid="6" name="_dlc_DocIdItemGuid">
    <vt:lpwstr>eb47decd-9645-4c97-b0c3-3a74a573b75b</vt:lpwstr>
  </property>
  <property fmtid="{D5CDD505-2E9C-101B-9397-08002B2CF9AE}" pid="7" name="MediaServiceImageTags">
    <vt:lpwstr/>
  </property>
  <property fmtid="{D5CDD505-2E9C-101B-9397-08002B2CF9AE}" pid="8" name="MSIP_Label_bb0a3aec-1df6-44a8-8f79-1a5346a80b82_Enabled">
    <vt:lpwstr>true</vt:lpwstr>
  </property>
  <property fmtid="{D5CDD505-2E9C-101B-9397-08002B2CF9AE}" pid="9" name="MSIP_Label_bb0a3aec-1df6-44a8-8f79-1a5346a80b82_SetDate">
    <vt:lpwstr>2025-02-14T18:01:48Z</vt:lpwstr>
  </property>
  <property fmtid="{D5CDD505-2E9C-101B-9397-08002B2CF9AE}" pid="10" name="MSIP_Label_bb0a3aec-1df6-44a8-8f79-1a5346a80b82_Method">
    <vt:lpwstr>Privileged</vt:lpwstr>
  </property>
  <property fmtid="{D5CDD505-2E9C-101B-9397-08002B2CF9AE}" pid="11" name="MSIP_Label_bb0a3aec-1df6-44a8-8f79-1a5346a80b82_Name">
    <vt:lpwstr>Public</vt:lpwstr>
  </property>
  <property fmtid="{D5CDD505-2E9C-101B-9397-08002B2CF9AE}" pid="12" name="MSIP_Label_bb0a3aec-1df6-44a8-8f79-1a5346a80b82_SiteId">
    <vt:lpwstr>98e29ecf-22bf-49bc-85a7-51537b56ef79</vt:lpwstr>
  </property>
  <property fmtid="{D5CDD505-2E9C-101B-9397-08002B2CF9AE}" pid="13" name="MSIP_Label_bb0a3aec-1df6-44a8-8f79-1a5346a80b82_ActionId">
    <vt:lpwstr>783197cf-716c-4d49-9541-7b104939f0d2</vt:lpwstr>
  </property>
  <property fmtid="{D5CDD505-2E9C-101B-9397-08002B2CF9AE}" pid="14" name="MSIP_Label_bb0a3aec-1df6-44a8-8f79-1a5346a80b82_ContentBits">
    <vt:lpwstr>1</vt:lpwstr>
  </property>
</Properties>
</file>